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01C" w:rsidRDefault="00AB501C" w:rsidP="00B0631A">
      <w:pPr>
        <w:tabs>
          <w:tab w:val="left" w:pos="720"/>
        </w:tabs>
        <w:spacing w:line="240" w:lineRule="auto"/>
        <w:jc w:val="center"/>
        <w:rPr>
          <w:rFonts w:ascii="Times New Roman" w:hAnsi="Times New Roman" w:cs="Times New Roman"/>
          <w:b/>
          <w:sz w:val="28"/>
          <w:szCs w:val="28"/>
          <w:u w:val="single"/>
          <w:lang w:val="uk-UA" w:eastAsia="ru-RU"/>
        </w:rPr>
      </w:pPr>
      <w:r>
        <w:rPr>
          <w:rFonts w:ascii="Times New Roman" w:hAnsi="Times New Roman" w:cs="Times New Roman"/>
          <w:b/>
          <w:sz w:val="28"/>
          <w:szCs w:val="28"/>
          <w:u w:val="single"/>
          <w:lang w:val="uk-UA" w:eastAsia="ru-RU"/>
        </w:rPr>
        <w:t>Відділ організаційно-кадрового забезпечення  та документообігу</w:t>
      </w:r>
    </w:p>
    <w:p w:rsidR="00AB501C" w:rsidRDefault="00AB501C" w:rsidP="00AB501C">
      <w:pPr>
        <w:tabs>
          <w:tab w:val="left" w:pos="720"/>
        </w:tabs>
        <w:spacing w:line="24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val="uk-UA" w:eastAsia="ru-RU"/>
        </w:rPr>
        <w:t xml:space="preserve">Сьогодні я пропоную до вашої уваги звіт голови районної </w:t>
      </w:r>
      <w:r w:rsidR="00F52F80">
        <w:rPr>
          <w:rFonts w:ascii="Times New Roman" w:hAnsi="Times New Roman" w:cs="Times New Roman"/>
          <w:sz w:val="28"/>
          <w:szCs w:val="28"/>
          <w:lang w:val="uk-UA" w:eastAsia="ru-RU"/>
        </w:rPr>
        <w:t xml:space="preserve">ради </w:t>
      </w:r>
      <w:r>
        <w:rPr>
          <w:rFonts w:ascii="Times New Roman" w:hAnsi="Times New Roman" w:cs="Times New Roman"/>
          <w:sz w:val="28"/>
          <w:szCs w:val="28"/>
          <w:lang w:val="uk-UA" w:eastAsia="ru-RU"/>
        </w:rPr>
        <w:t>про роботу за минулий рік.</w:t>
      </w:r>
    </w:p>
    <w:p w:rsidR="00AB501C" w:rsidRDefault="00AB501C" w:rsidP="00AB501C">
      <w:pPr>
        <w:snapToGrid w:val="0"/>
        <w:spacing w:line="240" w:lineRule="auto"/>
        <w:ind w:firstLine="708"/>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За </w:t>
      </w:r>
      <w:r>
        <w:rPr>
          <w:rFonts w:ascii="Times New Roman" w:eastAsia="Times New Roman" w:hAnsi="Times New Roman" w:cs="Times New Roman"/>
          <w:sz w:val="28"/>
          <w:szCs w:val="28"/>
          <w:lang w:val="uk-UA" w:eastAsia="ru-RU"/>
        </w:rPr>
        <w:t>звітний</w:t>
      </w:r>
      <w:r>
        <w:rPr>
          <w:rFonts w:ascii="Times New Roman" w:hAnsi="Times New Roman" w:cs="Times New Roman"/>
          <w:sz w:val="28"/>
          <w:szCs w:val="28"/>
          <w:lang w:val="uk-UA" w:eastAsia="ru-RU"/>
        </w:rPr>
        <w:t xml:space="preserve"> період відбулося 4 сесії (одна з сесій – одинадцята - складалася з двох пленарних засідань). Розглянуто 566 питань (з них 502 - земельні). Серед нагальних питань, що були розглянуті — формування бюджету  Київського району у місті  Полтаві на 2023 рік та внесення, при необхідності, до нього змін,  припинення повноважень та визнання обраними депутатів районної ради, формування нового складу депутатських комісій, розгляд депутатських звернень, питання, що стосуються юридично-правової діяльності виконавчого комітету, перегляд списку присяжних, затвердження рішень виконавчого комітету районної ради, надання дозволу на створення органів самоорганізації населення та інші.  Варто зазначити, що введення воєнного стану скорегувало діяльність районної ради. З міркувань безпеки засідання сесій проводилися із застосуванням </w:t>
      </w:r>
      <w:proofErr w:type="spellStart"/>
      <w:r>
        <w:rPr>
          <w:rFonts w:ascii="Times New Roman" w:hAnsi="Times New Roman" w:cs="Times New Roman"/>
          <w:sz w:val="28"/>
          <w:szCs w:val="28"/>
          <w:lang w:val="uk-UA" w:eastAsia="ru-RU"/>
        </w:rPr>
        <w:t>відеоконференції</w:t>
      </w:r>
      <w:proofErr w:type="spellEnd"/>
      <w:r>
        <w:rPr>
          <w:rFonts w:ascii="Times New Roman" w:hAnsi="Times New Roman" w:cs="Times New Roman"/>
          <w:sz w:val="28"/>
          <w:szCs w:val="28"/>
          <w:lang w:val="uk-UA" w:eastAsia="ru-RU"/>
        </w:rPr>
        <w:t xml:space="preserve"> на платформі </w:t>
      </w:r>
      <w:r>
        <w:rPr>
          <w:rFonts w:ascii="Times New Roman" w:hAnsi="Times New Roman" w:cs="Times New Roman"/>
          <w:sz w:val="28"/>
          <w:szCs w:val="28"/>
          <w:lang w:val="en-US" w:eastAsia="ru-RU"/>
        </w:rPr>
        <w:t>ZOOM</w:t>
      </w:r>
      <w:r>
        <w:rPr>
          <w:rFonts w:ascii="Times New Roman" w:hAnsi="Times New Roman" w:cs="Times New Roman"/>
          <w:sz w:val="28"/>
          <w:szCs w:val="28"/>
          <w:lang w:val="uk-UA" w:eastAsia="ru-RU"/>
        </w:rPr>
        <w:t xml:space="preserve">, для цього було </w:t>
      </w:r>
      <w:proofErr w:type="spellStart"/>
      <w:r>
        <w:rPr>
          <w:rFonts w:ascii="Times New Roman" w:hAnsi="Times New Roman" w:cs="Times New Roman"/>
          <w:sz w:val="28"/>
          <w:szCs w:val="28"/>
          <w:lang w:val="uk-UA" w:eastAsia="ru-RU"/>
        </w:rPr>
        <w:t>внесено</w:t>
      </w:r>
      <w:proofErr w:type="spellEnd"/>
      <w:r>
        <w:rPr>
          <w:rFonts w:ascii="Times New Roman" w:hAnsi="Times New Roman" w:cs="Times New Roman"/>
          <w:sz w:val="28"/>
          <w:szCs w:val="28"/>
          <w:lang w:val="uk-UA" w:eastAsia="ru-RU"/>
        </w:rPr>
        <w:t xml:space="preserve">  відповідні зміни до Регламенту районної ради.</w:t>
      </w:r>
    </w:p>
    <w:p w:rsidR="00AB501C" w:rsidRDefault="00AB501C" w:rsidP="00AB501C">
      <w:pPr>
        <w:tabs>
          <w:tab w:val="left" w:pos="720"/>
        </w:tabs>
        <w:spacing w:line="240" w:lineRule="auto"/>
        <w:ind w:firstLine="72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Н</w:t>
      </w:r>
      <w:r w:rsidR="00DE2D01">
        <w:rPr>
          <w:rFonts w:ascii="Times New Roman" w:eastAsia="Times New Roman" w:hAnsi="Times New Roman" w:cs="Times New Roman"/>
          <w:sz w:val="28"/>
          <w:szCs w:val="28"/>
          <w:lang w:val="uk-UA" w:eastAsia="ru-RU"/>
        </w:rPr>
        <w:t>а сьогодні в раді працюють 6</w:t>
      </w:r>
      <w:r>
        <w:rPr>
          <w:rFonts w:ascii="Times New Roman" w:eastAsia="Times New Roman" w:hAnsi="Times New Roman" w:cs="Times New Roman"/>
          <w:sz w:val="28"/>
          <w:szCs w:val="28"/>
          <w:lang w:val="uk-UA" w:eastAsia="ru-RU"/>
        </w:rPr>
        <w:t xml:space="preserve"> депутатських комісій, на засіданнях яких попередньо розглядаються питання, що виносяться на розгляд сесії районної ради та її виконавчого комітету. </w:t>
      </w:r>
    </w:p>
    <w:p w:rsidR="00AB501C" w:rsidRDefault="00AB501C" w:rsidP="00AB501C">
      <w:pPr>
        <w:tabs>
          <w:tab w:val="left" w:pos="720"/>
        </w:tabs>
        <w:spacing w:line="240" w:lineRule="auto"/>
        <w:ind w:firstLine="72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За звітний період відбулося </w:t>
      </w:r>
      <w:r w:rsidR="00DE2D01">
        <w:rPr>
          <w:rFonts w:ascii="Times New Roman" w:eastAsia="Times New Roman" w:hAnsi="Times New Roman" w:cs="Times New Roman"/>
          <w:i/>
          <w:sz w:val="28"/>
          <w:szCs w:val="28"/>
          <w:lang w:val="uk-UA" w:eastAsia="ru-RU"/>
        </w:rPr>
        <w:t>10</w:t>
      </w:r>
      <w:r>
        <w:rPr>
          <w:rFonts w:ascii="Times New Roman" w:eastAsia="Times New Roman" w:hAnsi="Times New Roman" w:cs="Times New Roman"/>
          <w:sz w:val="28"/>
          <w:szCs w:val="28"/>
          <w:lang w:val="uk-UA" w:eastAsia="ru-RU"/>
        </w:rPr>
        <w:t xml:space="preserve"> засідань комісій, </w:t>
      </w:r>
      <w:r w:rsidR="00DE2D01" w:rsidRPr="00DE2D01">
        <w:rPr>
          <w:rFonts w:ascii="Times New Roman" w:eastAsia="Times New Roman" w:hAnsi="Times New Roman" w:cs="Times New Roman"/>
          <w:i/>
          <w:sz w:val="28"/>
          <w:szCs w:val="28"/>
          <w:lang w:val="uk-UA" w:eastAsia="ru-RU"/>
        </w:rPr>
        <w:t>3</w:t>
      </w:r>
      <w:r w:rsidR="00DE2D01">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з яких – </w:t>
      </w:r>
      <w:r>
        <w:rPr>
          <w:rFonts w:ascii="Times New Roman" w:eastAsia="Times New Roman" w:hAnsi="Times New Roman" w:cs="Times New Roman"/>
          <w:i/>
          <w:sz w:val="28"/>
          <w:szCs w:val="28"/>
          <w:lang w:val="uk-UA" w:eastAsia="ru-RU"/>
        </w:rPr>
        <w:t>спільні (</w:t>
      </w:r>
      <w:r>
        <w:rPr>
          <w:rFonts w:ascii="Times New Roman" w:eastAsia="Times New Roman" w:hAnsi="Times New Roman" w:cs="Times New Roman"/>
          <w:sz w:val="28"/>
          <w:szCs w:val="28"/>
          <w:lang w:val="uk-UA" w:eastAsia="ru-RU"/>
        </w:rPr>
        <w:t xml:space="preserve">2 спільних засідання </w:t>
      </w:r>
      <w:r>
        <w:rPr>
          <w:rFonts w:ascii="Times New Roman" w:hAnsi="Times New Roman" w:cs="Times New Roman"/>
          <w:sz w:val="28"/>
          <w:szCs w:val="28"/>
          <w:lang w:val="uk-UA" w:eastAsia="ru-RU"/>
        </w:rPr>
        <w:t xml:space="preserve">постійної депутатської комісії мандатної з питань регламенту, депутатської діяльності та етики та постійної депутатської комісії з питань </w:t>
      </w:r>
      <w:r>
        <w:rPr>
          <w:rFonts w:ascii="Times New Roman" w:hAnsi="Times New Roman" w:cs="Times New Roman"/>
          <w:bCs/>
          <w:sz w:val="28"/>
          <w:szCs w:val="28"/>
          <w:lang w:val="uk-UA" w:eastAsia="ru-RU"/>
        </w:rPr>
        <w:t xml:space="preserve">законності, правопорядку, прав людини, боротьби зі злочинністю, </w:t>
      </w:r>
      <w:proofErr w:type="spellStart"/>
      <w:r>
        <w:rPr>
          <w:rFonts w:ascii="Times New Roman" w:hAnsi="Times New Roman" w:cs="Times New Roman"/>
          <w:bCs/>
          <w:sz w:val="28"/>
          <w:szCs w:val="28"/>
          <w:lang w:val="uk-UA" w:eastAsia="ru-RU"/>
        </w:rPr>
        <w:t>зв’язків</w:t>
      </w:r>
      <w:proofErr w:type="spellEnd"/>
      <w:r>
        <w:rPr>
          <w:rFonts w:ascii="Times New Roman" w:hAnsi="Times New Roman" w:cs="Times New Roman"/>
          <w:bCs/>
          <w:sz w:val="28"/>
          <w:szCs w:val="28"/>
          <w:lang w:val="uk-UA" w:eastAsia="ru-RU"/>
        </w:rPr>
        <w:t xml:space="preserve"> з об’єднаннями громадян;  1 спільне засідання постійної депутатської </w:t>
      </w:r>
      <w:r>
        <w:rPr>
          <w:rFonts w:ascii="Times New Roman" w:hAnsi="Times New Roman" w:cs="Times New Roman"/>
          <w:sz w:val="28"/>
          <w:szCs w:val="28"/>
          <w:lang w:val="uk-UA" w:eastAsia="ru-RU"/>
        </w:rPr>
        <w:t>комісії мандатної, з питань регламенту, депутатської діяльності та етики й постійної депутатської комісії з питань економічної політики, планування бюджету та фінансів).</w:t>
      </w:r>
    </w:p>
    <w:p w:rsidR="00AB501C" w:rsidRDefault="00AB501C" w:rsidP="00AB501C">
      <w:pPr>
        <w:spacing w:line="240" w:lineRule="auto"/>
        <w:ind w:firstLine="720"/>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Хочу також відзначити чітку та результативну роботу Президії. В рамках її компетенції - узгодження порядків денних сесій районної ради, розв'язання спірних питань</w:t>
      </w:r>
      <w:r w:rsidR="00A8175D">
        <w:rPr>
          <w:rFonts w:ascii="Times New Roman" w:hAnsi="Times New Roman" w:cs="Times New Roman"/>
          <w:sz w:val="28"/>
          <w:szCs w:val="28"/>
          <w:lang w:val="uk-UA" w:eastAsia="ru-RU"/>
        </w:rPr>
        <w:t>,</w:t>
      </w:r>
      <w:r>
        <w:rPr>
          <w:rFonts w:ascii="Times New Roman" w:hAnsi="Times New Roman" w:cs="Times New Roman"/>
          <w:sz w:val="28"/>
          <w:szCs w:val="28"/>
          <w:lang w:val="uk-UA" w:eastAsia="ru-RU"/>
        </w:rPr>
        <w:t xml:space="preserve"> тощо.</w:t>
      </w:r>
    </w:p>
    <w:p w:rsidR="00AB501C" w:rsidRDefault="00AB501C" w:rsidP="00AB501C">
      <w:pPr>
        <w:tabs>
          <w:tab w:val="left" w:pos="720"/>
        </w:tabs>
        <w:spacing w:line="240" w:lineRule="auto"/>
        <w:ind w:firstLine="72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За звітний період  проведено 52 засідання виконавчого комітету, на яких прийнято 378 рішень. Розглянуто наступні питання:</w:t>
      </w:r>
    </w:p>
    <w:p w:rsidR="00850CC1" w:rsidRPr="00850CC1" w:rsidRDefault="00850CC1" w:rsidP="00850CC1">
      <w:pPr>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щодо </w:t>
      </w:r>
      <w:r w:rsidRPr="00850CC1">
        <w:rPr>
          <w:rFonts w:ascii="Times New Roman" w:hAnsi="Times New Roman" w:cs="Times New Roman"/>
          <w:sz w:val="28"/>
          <w:szCs w:val="28"/>
          <w:lang w:val="uk-UA"/>
        </w:rPr>
        <w:t>внесення змін до показників</w:t>
      </w:r>
      <w:r>
        <w:rPr>
          <w:rFonts w:ascii="Times New Roman" w:hAnsi="Times New Roman" w:cs="Times New Roman"/>
          <w:sz w:val="28"/>
          <w:szCs w:val="28"/>
          <w:lang w:val="uk-UA"/>
        </w:rPr>
        <w:t xml:space="preserve"> </w:t>
      </w:r>
      <w:r w:rsidRPr="00850CC1">
        <w:rPr>
          <w:rFonts w:ascii="Times New Roman" w:hAnsi="Times New Roman" w:cs="Times New Roman"/>
          <w:sz w:val="28"/>
          <w:szCs w:val="28"/>
          <w:lang w:val="uk-UA"/>
        </w:rPr>
        <w:t>бюджету Київського району умісті Полтаві на 2023  рік</w:t>
      </w:r>
      <w:r>
        <w:rPr>
          <w:rFonts w:ascii="Times New Roman" w:hAnsi="Times New Roman" w:cs="Times New Roman"/>
          <w:sz w:val="28"/>
          <w:szCs w:val="28"/>
          <w:lang w:val="uk-UA"/>
        </w:rPr>
        <w:t>;</w:t>
      </w:r>
    </w:p>
    <w:p w:rsidR="00AB501C" w:rsidRDefault="00AB501C" w:rsidP="00AB501C">
      <w:pPr>
        <w:tabs>
          <w:tab w:val="left" w:pos="180"/>
          <w:tab w:val="left" w:pos="360"/>
          <w:tab w:val="left" w:pos="720"/>
        </w:tabs>
        <w:spacing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ab/>
        <w:t>- соціально-правового захисту дітей району, які опинилися у складних життєвих обставинах, надання статусу дитини, яка постраждала внаслідок воєнних дій та збройних конфліктів;</w:t>
      </w:r>
    </w:p>
    <w:p w:rsidR="00AB501C" w:rsidRDefault="00AB501C" w:rsidP="00AB501C">
      <w:pPr>
        <w:tabs>
          <w:tab w:val="left" w:pos="180"/>
          <w:tab w:val="left" w:pos="360"/>
          <w:tab w:val="left" w:pos="720"/>
        </w:tabs>
        <w:spacing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ab/>
        <w:t>- щодо благоустрою;</w:t>
      </w:r>
    </w:p>
    <w:p w:rsidR="00AB501C" w:rsidRDefault="00AB501C" w:rsidP="00AB501C">
      <w:pPr>
        <w:tabs>
          <w:tab w:val="left" w:pos="180"/>
          <w:tab w:val="left" w:pos="360"/>
          <w:tab w:val="left" w:pos="720"/>
        </w:tabs>
        <w:spacing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про проведення робіт у квартирах, домоволодіннях;</w:t>
      </w:r>
    </w:p>
    <w:p w:rsidR="00AB501C" w:rsidRDefault="00AB501C" w:rsidP="00AB501C">
      <w:pPr>
        <w:tabs>
          <w:tab w:val="left" w:pos="180"/>
          <w:tab w:val="left" w:pos="360"/>
          <w:tab w:val="left" w:pos="720"/>
        </w:tabs>
        <w:spacing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підсумки роботи зі зверненнями громадян у виконавчому комітеті;</w:t>
      </w:r>
    </w:p>
    <w:p w:rsidR="00AB501C" w:rsidRDefault="00AB501C" w:rsidP="00AB501C">
      <w:pPr>
        <w:tabs>
          <w:tab w:val="left" w:pos="180"/>
          <w:tab w:val="left" w:pos="360"/>
          <w:tab w:val="left" w:pos="720"/>
        </w:tabs>
        <w:spacing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ab/>
        <w:t>- роботи з  підготовки до проведення опалюваного сезону та його підсумки;</w:t>
      </w:r>
    </w:p>
    <w:p w:rsidR="00AB501C" w:rsidRDefault="00AB501C" w:rsidP="00AB501C">
      <w:pPr>
        <w:tabs>
          <w:tab w:val="left" w:pos="180"/>
          <w:tab w:val="left" w:pos="360"/>
          <w:tab w:val="left" w:pos="720"/>
        </w:tabs>
        <w:spacing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ab/>
        <w:t>- щодо соціального захисту населення;</w:t>
      </w:r>
    </w:p>
    <w:p w:rsidR="00AB501C" w:rsidRDefault="00AB501C" w:rsidP="00AB501C">
      <w:pPr>
        <w:tabs>
          <w:tab w:val="left" w:pos="180"/>
          <w:tab w:val="left" w:pos="360"/>
          <w:tab w:val="left" w:pos="720"/>
        </w:tabs>
        <w:spacing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щодо роботи територіального центру соціального обслуговування населення;</w:t>
      </w:r>
    </w:p>
    <w:p w:rsidR="00AB501C" w:rsidRDefault="00AB501C" w:rsidP="00AB501C">
      <w:pPr>
        <w:tabs>
          <w:tab w:val="left" w:pos="180"/>
          <w:tab w:val="left" w:pos="360"/>
          <w:tab w:val="left" w:pos="720"/>
        </w:tabs>
        <w:spacing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щодо роботи адміністративної та спостережної комісій; </w:t>
      </w:r>
    </w:p>
    <w:p w:rsidR="00AB501C" w:rsidRDefault="00AB501C" w:rsidP="00AB501C">
      <w:pPr>
        <w:tabs>
          <w:tab w:val="left" w:pos="180"/>
          <w:tab w:val="left" w:pos="360"/>
        </w:tabs>
        <w:spacing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lastRenderedPageBreak/>
        <w:t xml:space="preserve">- щодо роботи управлінь, відділів виконкому, комісій створених радою та її виконавчими органами. </w:t>
      </w:r>
    </w:p>
    <w:p w:rsidR="00AB501C" w:rsidRDefault="00AB501C" w:rsidP="00AB501C">
      <w:pPr>
        <w:tabs>
          <w:tab w:val="left" w:pos="180"/>
          <w:tab w:val="left" w:pos="360"/>
        </w:tabs>
        <w:spacing w:line="240" w:lineRule="auto"/>
        <w:ind w:firstLine="720"/>
        <w:jc w:val="both"/>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sz w:val="28"/>
          <w:szCs w:val="28"/>
          <w:lang w:val="uk-UA" w:eastAsia="ru-RU"/>
        </w:rPr>
        <w:t xml:space="preserve">Питома вага прийнятих рішень - це розв'язання проблем, які піднімають у своїх зверненнях мешканці району. За звітний період надійшло </w:t>
      </w:r>
      <w:r>
        <w:rPr>
          <w:rFonts w:ascii="Times New Roman" w:eastAsia="Times New Roman" w:hAnsi="Times New Roman" w:cs="Times New Roman"/>
          <w:color w:val="000000" w:themeColor="text1"/>
          <w:sz w:val="28"/>
          <w:szCs w:val="28"/>
          <w:lang w:val="uk-UA" w:eastAsia="ru-RU"/>
        </w:rPr>
        <w:t xml:space="preserve">1352 звернення (з них - 108 колективних). Із загальної кількості звернень мешканців - 20 повторних. Надані відповіді  на 13 запитів на інформацію. </w:t>
      </w:r>
    </w:p>
    <w:p w:rsidR="00AB501C" w:rsidRDefault="00AB501C" w:rsidP="00AB501C">
      <w:pPr>
        <w:tabs>
          <w:tab w:val="left" w:pos="720"/>
        </w:tabs>
        <w:spacing w:line="240" w:lineRule="auto"/>
        <w:ind w:firstLine="720"/>
        <w:jc w:val="both"/>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 xml:space="preserve">За звітний період мешканці звертались з наступних питань: </w:t>
      </w:r>
    </w:p>
    <w:p w:rsidR="00AB501C" w:rsidRDefault="00AB501C" w:rsidP="00AB501C">
      <w:pPr>
        <w:spacing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color w:val="FF0000"/>
          <w:sz w:val="28"/>
          <w:szCs w:val="28"/>
          <w:lang w:val="uk-UA" w:eastAsia="ru-RU"/>
        </w:rPr>
        <w:tab/>
      </w:r>
      <w:r>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uk-UA"/>
        </w:rPr>
        <w:t xml:space="preserve"> перепланування у квартирах, будинках тощо (категорія -  «Промислова п</w:t>
      </w:r>
      <w:r w:rsidR="00DE2D01">
        <w:rPr>
          <w:rFonts w:ascii="Times New Roman" w:eastAsia="Times New Roman" w:hAnsi="Times New Roman" w:cs="Times New Roman"/>
          <w:sz w:val="28"/>
          <w:szCs w:val="28"/>
          <w:lang w:val="uk-UA" w:eastAsia="uk-UA"/>
        </w:rPr>
        <w:t xml:space="preserve">олітика», «Житлова політика») - </w:t>
      </w:r>
      <w:r>
        <w:rPr>
          <w:rFonts w:ascii="Times New Roman" w:eastAsia="Times New Roman" w:hAnsi="Times New Roman" w:cs="Times New Roman"/>
          <w:sz w:val="28"/>
          <w:szCs w:val="28"/>
          <w:lang w:val="uk-UA" w:eastAsia="uk-UA"/>
        </w:rPr>
        <w:t xml:space="preserve">38; </w:t>
      </w:r>
    </w:p>
    <w:p w:rsidR="00AB501C" w:rsidRDefault="00AB501C" w:rsidP="00AB501C">
      <w:pPr>
        <w:spacing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ab/>
        <w:t xml:space="preserve">- щодо отримання земельних ділянок, затвердження </w:t>
      </w:r>
      <w:proofErr w:type="spellStart"/>
      <w:r>
        <w:rPr>
          <w:rFonts w:ascii="Times New Roman" w:eastAsia="Times New Roman" w:hAnsi="Times New Roman" w:cs="Times New Roman"/>
          <w:sz w:val="28"/>
          <w:szCs w:val="28"/>
          <w:lang w:val="uk-UA" w:eastAsia="uk-UA"/>
        </w:rPr>
        <w:t>техдокументацій</w:t>
      </w:r>
      <w:proofErr w:type="spellEnd"/>
      <w:r>
        <w:rPr>
          <w:rFonts w:ascii="Times New Roman" w:eastAsia="Times New Roman" w:hAnsi="Times New Roman" w:cs="Times New Roman"/>
          <w:sz w:val="28"/>
          <w:szCs w:val="28"/>
          <w:lang w:val="uk-UA" w:eastAsia="uk-UA"/>
        </w:rPr>
        <w:t>, передача у власність або оренду земельних ділянок тощо (категорія – «Аграрна політика і земельні відносини») - 486;</w:t>
      </w:r>
    </w:p>
    <w:p w:rsidR="00AB501C" w:rsidRDefault="00AB501C" w:rsidP="00AB501C">
      <w:pPr>
        <w:spacing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ab/>
        <w:t>- із соціального захисту населення (категорія «Соціальна політика. Соціальний захист населення») -  277;</w:t>
      </w:r>
    </w:p>
    <w:p w:rsidR="00AB501C" w:rsidRDefault="00AB501C" w:rsidP="00AB501C">
      <w:pPr>
        <w:spacing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ab/>
        <w:t>- комунальні питання (категорія «Комунальне господарство») - 61;</w:t>
      </w:r>
    </w:p>
    <w:p w:rsidR="00AB501C" w:rsidRDefault="00AB501C" w:rsidP="00AB501C">
      <w:pPr>
        <w:spacing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ab/>
        <w:t>- з питань захисту дітей (категорія «Сімейна та  гендерна політика. Захист прав дітей») - 399;</w:t>
      </w:r>
    </w:p>
    <w:p w:rsidR="00AB501C" w:rsidRDefault="00AB501C" w:rsidP="00AB501C">
      <w:pPr>
        <w:spacing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ab/>
        <w:t>- діяльність органів місцевого самоврядування - 46;</w:t>
      </w:r>
    </w:p>
    <w:p w:rsidR="00AB501C" w:rsidRDefault="00AB501C" w:rsidP="00AB501C">
      <w:pPr>
        <w:spacing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uk-UA"/>
        </w:rPr>
        <w:tab/>
        <w:t>- інші питання (транспорт і зв’язок, праця і з/плата, інше) - 45.</w:t>
      </w:r>
      <w:r>
        <w:rPr>
          <w:rFonts w:ascii="Times New Roman" w:eastAsia="Times New Roman" w:hAnsi="Times New Roman" w:cs="Times New Roman"/>
          <w:sz w:val="28"/>
          <w:szCs w:val="28"/>
          <w:lang w:val="uk-UA" w:eastAsia="ru-RU"/>
        </w:rPr>
        <w:t xml:space="preserve"> </w:t>
      </w:r>
    </w:p>
    <w:p w:rsidR="00AB501C" w:rsidRDefault="00AB501C" w:rsidP="00AB501C">
      <w:pPr>
        <w:spacing w:line="240" w:lineRule="auto"/>
        <w:jc w:val="both"/>
        <w:rPr>
          <w:rFonts w:ascii="Times New Roman" w:eastAsia="Times New Roman" w:hAnsi="Times New Roman" w:cs="Times New Roman"/>
          <w:color w:val="FF0000"/>
          <w:sz w:val="16"/>
          <w:szCs w:val="16"/>
          <w:lang w:val="uk-UA" w:eastAsia="ru-RU"/>
        </w:rPr>
      </w:pPr>
    </w:p>
    <w:p w:rsidR="00AB501C" w:rsidRDefault="00AB501C" w:rsidP="00AB501C">
      <w:pPr>
        <w:tabs>
          <w:tab w:val="left" w:pos="720"/>
        </w:tabs>
        <w:spacing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Повторно надходили звернення:</w:t>
      </w:r>
    </w:p>
    <w:p w:rsidR="00AB501C" w:rsidRDefault="00AB501C" w:rsidP="00AB501C">
      <w:pPr>
        <w:pStyle w:val="a3"/>
        <w:numPr>
          <w:ilvl w:val="0"/>
          <w:numId w:val="1"/>
        </w:numPr>
        <w:tabs>
          <w:tab w:val="left" w:pos="720"/>
        </w:tabs>
        <w:ind w:left="0" w:firstLine="567"/>
        <w:rPr>
          <w:sz w:val="28"/>
          <w:szCs w:val="28"/>
          <w:lang w:eastAsia="ru-RU"/>
        </w:rPr>
      </w:pPr>
      <w:r>
        <w:rPr>
          <w:sz w:val="28"/>
          <w:szCs w:val="28"/>
          <w:lang w:eastAsia="ru-RU"/>
        </w:rPr>
        <w:t>із соціальних питань – по нарахуванню пільг, субсидій, грошових компенсацій - 13;</w:t>
      </w:r>
    </w:p>
    <w:p w:rsidR="00AB501C" w:rsidRDefault="00AB501C" w:rsidP="00AB501C">
      <w:pPr>
        <w:pStyle w:val="a3"/>
        <w:numPr>
          <w:ilvl w:val="0"/>
          <w:numId w:val="1"/>
        </w:numPr>
        <w:tabs>
          <w:tab w:val="left" w:pos="720"/>
        </w:tabs>
        <w:ind w:left="0" w:firstLine="567"/>
        <w:rPr>
          <w:sz w:val="28"/>
          <w:szCs w:val="28"/>
          <w:lang w:eastAsia="ru-RU"/>
        </w:rPr>
      </w:pPr>
      <w:r>
        <w:rPr>
          <w:sz w:val="28"/>
          <w:szCs w:val="28"/>
          <w:lang w:eastAsia="ru-RU"/>
        </w:rPr>
        <w:t xml:space="preserve"> з приводу виділення/оформлення земельних ділянок з наданням додаткових документів, яких не вистачало у попередніх зверненнях й заявники отримали листи-роз’яснення щодо надання необхідних документів для розв'язання порушених питань – 4;</w:t>
      </w:r>
    </w:p>
    <w:p w:rsidR="00AB501C" w:rsidRDefault="00AB501C" w:rsidP="00AB501C">
      <w:pPr>
        <w:pStyle w:val="a3"/>
        <w:numPr>
          <w:ilvl w:val="0"/>
          <w:numId w:val="1"/>
        </w:numPr>
        <w:tabs>
          <w:tab w:val="left" w:pos="720"/>
        </w:tabs>
        <w:ind w:left="0" w:firstLine="567"/>
        <w:rPr>
          <w:sz w:val="28"/>
          <w:szCs w:val="28"/>
          <w:lang w:eastAsia="ru-RU"/>
        </w:rPr>
      </w:pPr>
      <w:r>
        <w:rPr>
          <w:sz w:val="28"/>
          <w:szCs w:val="28"/>
          <w:lang w:eastAsia="ru-RU"/>
        </w:rPr>
        <w:t>з питань комунального господарства - 3.</w:t>
      </w:r>
    </w:p>
    <w:p w:rsidR="008A1D4A" w:rsidRDefault="00AB501C" w:rsidP="00AB501C">
      <w:pPr>
        <w:tabs>
          <w:tab w:val="left" w:pos="720"/>
        </w:tabs>
        <w:spacing w:line="240" w:lineRule="auto"/>
        <w:ind w:firstLine="72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Порушені громадянами проблеми ретельно розглядаються профільними спеціалістами виконкому, надаються вичерпні роз’яснення або приймаються відповідні рішення.</w:t>
      </w:r>
      <w:r>
        <w:rPr>
          <w:rFonts w:ascii="Times New Roman" w:eastAsia="Times New Roman" w:hAnsi="Times New Roman" w:cs="Times New Roman"/>
          <w:color w:val="FF0000"/>
          <w:sz w:val="28"/>
          <w:szCs w:val="28"/>
          <w:lang w:val="uk-UA" w:eastAsia="ru-RU"/>
        </w:rPr>
        <w:t xml:space="preserve"> </w:t>
      </w:r>
      <w:r>
        <w:rPr>
          <w:rFonts w:ascii="Times New Roman" w:eastAsia="Times New Roman" w:hAnsi="Times New Roman" w:cs="Times New Roman"/>
          <w:sz w:val="28"/>
          <w:szCs w:val="28"/>
          <w:lang w:val="uk-UA" w:eastAsia="ru-RU"/>
        </w:rPr>
        <w:t xml:space="preserve">Так, у результаті неодноразових звернень мешканців </w:t>
      </w:r>
      <w:proofErr w:type="spellStart"/>
      <w:r>
        <w:rPr>
          <w:rFonts w:ascii="Times New Roman" w:eastAsia="Times New Roman" w:hAnsi="Times New Roman" w:cs="Times New Roman"/>
          <w:sz w:val="28"/>
          <w:szCs w:val="28"/>
          <w:lang w:val="uk-UA" w:eastAsia="ru-RU"/>
        </w:rPr>
        <w:t>пров</w:t>
      </w:r>
      <w:proofErr w:type="spellEnd"/>
      <w:r>
        <w:rPr>
          <w:rFonts w:ascii="Times New Roman" w:eastAsia="Times New Roman" w:hAnsi="Times New Roman" w:cs="Times New Roman"/>
          <w:sz w:val="28"/>
          <w:szCs w:val="28"/>
          <w:lang w:val="uk-UA" w:eastAsia="ru-RU"/>
        </w:rPr>
        <w:t xml:space="preserve">. Чернишевського щодо діяльності ТОВ «ІНДАРТРАНС», яке орендує площі на території підприємства «ПОЛТАВАМАШ», внаслідок чого мешканці житлового масиву скаржились на шум, пил, загазованість, влаштування </w:t>
      </w:r>
      <w:proofErr w:type="spellStart"/>
      <w:r>
        <w:rPr>
          <w:rFonts w:ascii="Times New Roman" w:eastAsia="Times New Roman" w:hAnsi="Times New Roman" w:cs="Times New Roman"/>
          <w:sz w:val="28"/>
          <w:szCs w:val="28"/>
          <w:lang w:val="uk-UA" w:eastAsia="ru-RU"/>
        </w:rPr>
        <w:t>мініавтомийки</w:t>
      </w:r>
      <w:proofErr w:type="spellEnd"/>
      <w:r>
        <w:rPr>
          <w:rFonts w:ascii="Times New Roman" w:eastAsia="Times New Roman" w:hAnsi="Times New Roman" w:cs="Times New Roman"/>
          <w:sz w:val="28"/>
          <w:szCs w:val="28"/>
          <w:lang w:val="uk-UA" w:eastAsia="ru-RU"/>
        </w:rPr>
        <w:t xml:space="preserve"> та розміщення </w:t>
      </w:r>
      <w:proofErr w:type="spellStart"/>
      <w:r>
        <w:rPr>
          <w:rFonts w:ascii="Times New Roman" w:eastAsia="Times New Roman" w:hAnsi="Times New Roman" w:cs="Times New Roman"/>
          <w:sz w:val="28"/>
          <w:szCs w:val="28"/>
          <w:lang w:val="uk-UA" w:eastAsia="ru-RU"/>
        </w:rPr>
        <w:t>автозаправочної</w:t>
      </w:r>
      <w:proofErr w:type="spellEnd"/>
      <w:r>
        <w:rPr>
          <w:rFonts w:ascii="Times New Roman" w:eastAsia="Times New Roman" w:hAnsi="Times New Roman" w:cs="Times New Roman"/>
          <w:sz w:val="28"/>
          <w:szCs w:val="28"/>
          <w:lang w:val="uk-UA" w:eastAsia="ru-RU"/>
        </w:rPr>
        <w:t xml:space="preserve"> станції з порушенням нормативів, виконавчим комітетом Київської районної в </w:t>
      </w:r>
      <w:proofErr w:type="spellStart"/>
      <w:r>
        <w:rPr>
          <w:rFonts w:ascii="Times New Roman" w:eastAsia="Times New Roman" w:hAnsi="Times New Roman" w:cs="Times New Roman"/>
          <w:sz w:val="28"/>
          <w:szCs w:val="28"/>
          <w:lang w:val="uk-UA" w:eastAsia="ru-RU"/>
        </w:rPr>
        <w:t>м.Полтаві</w:t>
      </w:r>
      <w:proofErr w:type="spellEnd"/>
      <w:r>
        <w:rPr>
          <w:rFonts w:ascii="Times New Roman" w:eastAsia="Times New Roman" w:hAnsi="Times New Roman" w:cs="Times New Roman"/>
          <w:sz w:val="28"/>
          <w:szCs w:val="28"/>
          <w:lang w:val="uk-UA" w:eastAsia="ru-RU"/>
        </w:rPr>
        <w:t xml:space="preserve"> ради було прийняте рішення про створення тимчасової комісії з питань обстеження території по </w:t>
      </w:r>
      <w:proofErr w:type="spellStart"/>
      <w:r>
        <w:rPr>
          <w:rFonts w:ascii="Times New Roman" w:eastAsia="Times New Roman" w:hAnsi="Times New Roman" w:cs="Times New Roman"/>
          <w:sz w:val="28"/>
          <w:szCs w:val="28"/>
          <w:lang w:val="uk-UA" w:eastAsia="ru-RU"/>
        </w:rPr>
        <w:t>вул.Решетилівській</w:t>
      </w:r>
      <w:proofErr w:type="spellEnd"/>
      <w:r>
        <w:rPr>
          <w:rFonts w:ascii="Times New Roman" w:eastAsia="Times New Roman" w:hAnsi="Times New Roman" w:cs="Times New Roman"/>
          <w:sz w:val="28"/>
          <w:szCs w:val="28"/>
          <w:lang w:val="uk-UA" w:eastAsia="ru-RU"/>
        </w:rPr>
        <w:t>, 27 (Маршала Бірюзова) щодо порушення чинних норм, складені акти та протоколи виїзних комісій, які були доведені до керівництва  ТОВ «</w:t>
      </w:r>
      <w:proofErr w:type="spellStart"/>
      <w:r>
        <w:rPr>
          <w:rFonts w:ascii="Times New Roman" w:eastAsia="Times New Roman" w:hAnsi="Times New Roman" w:cs="Times New Roman"/>
          <w:sz w:val="28"/>
          <w:szCs w:val="28"/>
          <w:lang w:val="uk-UA" w:eastAsia="ru-RU"/>
        </w:rPr>
        <w:t>ІНДАРТРАНСу</w:t>
      </w:r>
      <w:proofErr w:type="spellEnd"/>
      <w:r>
        <w:rPr>
          <w:rFonts w:ascii="Times New Roman" w:eastAsia="Times New Roman" w:hAnsi="Times New Roman" w:cs="Times New Roman"/>
          <w:sz w:val="28"/>
          <w:szCs w:val="28"/>
          <w:lang w:val="uk-UA" w:eastAsia="ru-RU"/>
        </w:rPr>
        <w:t xml:space="preserve">» та ПрАТ «ПОЛТАВАМАШ». На сьогодні рекомендації вищевказаними підприємствами виконані й мешканці повторно не звертались. </w:t>
      </w:r>
    </w:p>
    <w:p w:rsidR="00AB501C" w:rsidRDefault="00AB501C" w:rsidP="00AB501C">
      <w:pPr>
        <w:tabs>
          <w:tab w:val="left" w:pos="720"/>
        </w:tabs>
        <w:spacing w:line="240" w:lineRule="auto"/>
        <w:ind w:firstLine="72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За звітний період всього оброблено 2751</w:t>
      </w:r>
      <w:r>
        <w:rPr>
          <w:rFonts w:ascii="Times New Roman" w:eastAsia="Times New Roman" w:hAnsi="Times New Roman" w:cs="Times New Roman"/>
          <w:color w:val="FF0000"/>
          <w:sz w:val="28"/>
          <w:szCs w:val="28"/>
          <w:lang w:val="uk-UA" w:eastAsia="ru-RU"/>
        </w:rPr>
        <w:t xml:space="preserve"> </w:t>
      </w:r>
      <w:r>
        <w:rPr>
          <w:rFonts w:ascii="Times New Roman" w:eastAsia="Times New Roman" w:hAnsi="Times New Roman" w:cs="Times New Roman"/>
          <w:sz w:val="28"/>
          <w:szCs w:val="28"/>
          <w:lang w:val="uk-UA" w:eastAsia="ru-RU"/>
        </w:rPr>
        <w:t xml:space="preserve">документ, які надходили  з вищестоящих органів, установ, організацій: вхідних документів – 2035 (з них 578 судові повістки, ухвали, рішення судів, постанови) вихідних – 1294,  оброблено та надана відповідна інформація на 19 звернень/листів, у яких порушують питання </w:t>
      </w:r>
      <w:r w:rsidRPr="00DE2D01">
        <w:rPr>
          <w:rFonts w:ascii="Times New Roman" w:eastAsia="Times New Roman" w:hAnsi="Times New Roman" w:cs="Times New Roman"/>
          <w:sz w:val="28"/>
          <w:szCs w:val="28"/>
          <w:lang w:val="uk-UA" w:eastAsia="ru-RU"/>
        </w:rPr>
        <w:t>по ліквідованим підприємствам</w:t>
      </w:r>
      <w:r>
        <w:rPr>
          <w:rFonts w:ascii="Times New Roman" w:eastAsia="Times New Roman" w:hAnsi="Times New Roman" w:cs="Times New Roman"/>
          <w:sz w:val="28"/>
          <w:szCs w:val="28"/>
          <w:lang w:val="uk-UA" w:eastAsia="ru-RU"/>
        </w:rPr>
        <w:t xml:space="preserve">, архівні документи, яких знаходяться на збереженні у виконавчому комітеті районної ради. </w:t>
      </w:r>
    </w:p>
    <w:p w:rsidR="00AB501C" w:rsidRDefault="00AB501C" w:rsidP="00AB501C">
      <w:pPr>
        <w:tabs>
          <w:tab w:val="left" w:pos="720"/>
        </w:tabs>
        <w:spacing w:line="240" w:lineRule="auto"/>
        <w:ind w:firstLine="720"/>
        <w:jc w:val="both"/>
        <w:rPr>
          <w:rFonts w:ascii="Times New Roman" w:eastAsia="Times New Roman" w:hAnsi="Times New Roman" w:cs="Times New Roman"/>
          <w:sz w:val="28"/>
          <w:szCs w:val="28"/>
          <w:lang w:val="uk-UA" w:eastAsia="ru-RU"/>
        </w:rPr>
      </w:pPr>
    </w:p>
    <w:p w:rsidR="008A1D4A" w:rsidRDefault="008A1D4A" w:rsidP="008A1D4A">
      <w:pPr>
        <w:spacing w:line="240" w:lineRule="auto"/>
        <w:jc w:val="center"/>
        <w:rPr>
          <w:rFonts w:ascii="Times New Roman" w:hAnsi="Times New Roman" w:cs="Times New Roman"/>
          <w:b/>
          <w:sz w:val="28"/>
          <w:szCs w:val="28"/>
          <w:u w:val="single"/>
          <w:lang w:val="uk-UA" w:eastAsia="ru-RU"/>
        </w:rPr>
      </w:pPr>
      <w:r>
        <w:rPr>
          <w:rFonts w:ascii="Times New Roman" w:hAnsi="Times New Roman" w:cs="Times New Roman"/>
          <w:b/>
          <w:sz w:val="28"/>
          <w:szCs w:val="28"/>
          <w:u w:val="single"/>
          <w:lang w:val="uk-UA" w:eastAsia="ru-RU"/>
        </w:rPr>
        <w:lastRenderedPageBreak/>
        <w:t>Фінансовий відділ</w:t>
      </w:r>
    </w:p>
    <w:p w:rsidR="008A1D4A" w:rsidRDefault="008A1D4A" w:rsidP="008A1D4A">
      <w:pPr>
        <w:spacing w:line="240" w:lineRule="auto"/>
        <w:ind w:firstLine="720"/>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Стале функціонування територіальної громади значною мірою залежить від районного бюджету.</w:t>
      </w:r>
    </w:p>
    <w:p w:rsidR="008A1D4A" w:rsidRDefault="008A1D4A" w:rsidP="008A1D4A">
      <w:pPr>
        <w:spacing w:line="240" w:lineRule="auto"/>
        <w:ind w:firstLine="720"/>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Рішенням другої позачергової сесії Полтавської міської ради від 19.02.2021 «Про визначення обсягу і меж повноважень, які здійснюють районні у місті Полтаві ради» та відповідно до ст. 28 Закону України «Про місцеве самоврядування в Україні» та ст. 93 Бюджетного Кодексу України Київській районній у м. Полтаві раді надано бюджетні повноваження  в частині власних та делегованих повноважень.</w:t>
      </w:r>
    </w:p>
    <w:p w:rsidR="008A1D4A" w:rsidRPr="008A1D4A" w:rsidRDefault="008A1D4A" w:rsidP="008A1D4A">
      <w:pPr>
        <w:spacing w:line="240" w:lineRule="auto"/>
        <w:ind w:firstLine="720"/>
        <w:jc w:val="both"/>
        <w:rPr>
          <w:rFonts w:ascii="Times New Roman" w:hAnsi="Times New Roman" w:cs="Times New Roman"/>
          <w:sz w:val="28"/>
          <w:szCs w:val="28"/>
          <w:lang w:val="uk-UA" w:eastAsia="ru-RU"/>
        </w:rPr>
      </w:pPr>
      <w:r w:rsidRPr="008A1D4A">
        <w:rPr>
          <w:rFonts w:ascii="Times New Roman" w:hAnsi="Times New Roman" w:cs="Times New Roman"/>
          <w:sz w:val="28"/>
          <w:szCs w:val="28"/>
          <w:lang w:val="uk-UA" w:eastAsia="ru-RU"/>
        </w:rPr>
        <w:t>Бюджет району у 2023 році ,  як і в минулі роки, був стовідсотково дотаційними.</w:t>
      </w:r>
    </w:p>
    <w:p w:rsidR="008A1D4A" w:rsidRPr="008A1D4A" w:rsidRDefault="008A1D4A" w:rsidP="008A1D4A">
      <w:pPr>
        <w:spacing w:line="240" w:lineRule="auto"/>
        <w:ind w:firstLine="720"/>
        <w:jc w:val="both"/>
        <w:rPr>
          <w:rFonts w:ascii="Times New Roman" w:hAnsi="Times New Roman" w:cs="Times New Roman"/>
          <w:sz w:val="28"/>
          <w:szCs w:val="28"/>
          <w:lang w:val="uk-UA" w:eastAsia="ru-RU"/>
        </w:rPr>
      </w:pPr>
      <w:r w:rsidRPr="008A1D4A">
        <w:rPr>
          <w:rFonts w:ascii="Times New Roman" w:hAnsi="Times New Roman" w:cs="Times New Roman"/>
          <w:sz w:val="28"/>
          <w:szCs w:val="28"/>
          <w:lang w:val="uk-UA" w:eastAsia="ru-RU"/>
        </w:rPr>
        <w:t>Дохідна частина бюджету зі змінами на 2023 рік склала 100 655 994  грн та передбачала отримання:</w:t>
      </w:r>
    </w:p>
    <w:p w:rsidR="008A1D4A" w:rsidRPr="008A1D4A" w:rsidRDefault="008A1D4A" w:rsidP="008A1D4A">
      <w:pPr>
        <w:spacing w:line="240" w:lineRule="auto"/>
        <w:ind w:firstLine="720"/>
        <w:jc w:val="both"/>
        <w:rPr>
          <w:rFonts w:ascii="Times New Roman" w:hAnsi="Times New Roman" w:cs="Times New Roman"/>
          <w:sz w:val="28"/>
          <w:szCs w:val="28"/>
          <w:lang w:val="uk-UA" w:eastAsia="ru-RU"/>
        </w:rPr>
      </w:pPr>
      <w:r w:rsidRPr="008A1D4A">
        <w:rPr>
          <w:rFonts w:ascii="Times New Roman" w:hAnsi="Times New Roman" w:cs="Times New Roman"/>
          <w:sz w:val="28"/>
          <w:szCs w:val="28"/>
          <w:lang w:val="uk-UA" w:eastAsia="ru-RU"/>
        </w:rPr>
        <w:t>- дотації з загального фонду на утримання чотирьох установ району (виконавчий комітет, управління соціального захисту населення, фінансовий відділ та територіальний центр обслуговування населення) та надання соціальних гарантій фізичним особам, які надають соціальні послуги в сумі 57 585 800 грн;</w:t>
      </w:r>
    </w:p>
    <w:p w:rsidR="008A1D4A" w:rsidRPr="008A1D4A" w:rsidRDefault="008A1D4A" w:rsidP="008A1D4A">
      <w:pPr>
        <w:spacing w:line="240" w:lineRule="auto"/>
        <w:ind w:firstLine="720"/>
        <w:jc w:val="both"/>
        <w:rPr>
          <w:rFonts w:ascii="Times New Roman" w:hAnsi="Times New Roman" w:cs="Times New Roman"/>
          <w:sz w:val="28"/>
          <w:szCs w:val="28"/>
          <w:lang w:val="uk-UA" w:eastAsia="ru-RU"/>
        </w:rPr>
      </w:pPr>
      <w:r w:rsidRPr="008A1D4A">
        <w:rPr>
          <w:rFonts w:ascii="Times New Roman" w:hAnsi="Times New Roman" w:cs="Times New Roman"/>
          <w:sz w:val="28"/>
          <w:szCs w:val="28"/>
          <w:lang w:val="uk-UA" w:eastAsia="ru-RU"/>
        </w:rPr>
        <w:t>- іншої субвенції з місцевого бюджету в сумі 25 329 234 грн на виконання програм Полтавської міської територіальної громади та обласних програм, в тому числі: Програми соціального забезпечення та соціального захисту населення Полтавської міської територіальної громади «Турбота» на 2023 рік, Цільової комплексної  програми надання підтримки внутрішньо переміщеним та/або евакуйованим особам, Програми соціального захисту окремих категорій громадян Полтавської міської територіальної громади, які мають право на пільги, Програма зайнятості населення Полтавської міської територіальної громади, Програми компенсаційних виплат за пільговий проїзд окремих категорій громадян на залізничному транспорті на 2023 рік;</w:t>
      </w:r>
    </w:p>
    <w:p w:rsidR="008A1D4A" w:rsidRPr="008A1D4A" w:rsidRDefault="008A1D4A" w:rsidP="008A1D4A">
      <w:pPr>
        <w:spacing w:line="240" w:lineRule="auto"/>
        <w:ind w:firstLine="720"/>
        <w:jc w:val="both"/>
        <w:rPr>
          <w:rFonts w:ascii="Times New Roman" w:hAnsi="Times New Roman" w:cs="Times New Roman"/>
          <w:sz w:val="28"/>
          <w:szCs w:val="28"/>
          <w:lang w:val="uk-UA" w:eastAsia="ru-RU"/>
        </w:rPr>
      </w:pPr>
      <w:r w:rsidRPr="008A1D4A">
        <w:rPr>
          <w:rFonts w:ascii="Times New Roman" w:hAnsi="Times New Roman" w:cs="Times New Roman"/>
          <w:sz w:val="28"/>
          <w:szCs w:val="28"/>
          <w:lang w:val="uk-UA" w:eastAsia="ru-RU"/>
        </w:rPr>
        <w:t>- субвенції з місцевого бюджету на виплату грошової компенсації за належні для отримання жилі приміщення для сімей учасників бойових дій на території інших держав, визначених в абзаці першому пункту 1 ст. 10 Закону України «Про статус ветеранів війни, гарантії їх соціального захисту», для осіб з інвалідністю I-II групи з числа учасників бойових дій на території інших держав, інвалідність яких настала внаслідок поранення, контузії, каліцтва або захворювання, пов`язаних з перебуванням у цих державах, визначених пунктом 7 частини другої ст. 7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 в сумі 1 721 970 грн;</w:t>
      </w:r>
    </w:p>
    <w:p w:rsidR="008A1D4A" w:rsidRPr="008A1D4A" w:rsidRDefault="008A1D4A" w:rsidP="008A1D4A">
      <w:pPr>
        <w:spacing w:line="240" w:lineRule="auto"/>
        <w:ind w:firstLine="720"/>
        <w:jc w:val="both"/>
        <w:rPr>
          <w:rFonts w:ascii="Times New Roman" w:hAnsi="Times New Roman" w:cs="Times New Roman"/>
          <w:sz w:val="28"/>
          <w:szCs w:val="28"/>
          <w:lang w:val="uk-UA" w:eastAsia="ru-RU"/>
        </w:rPr>
      </w:pPr>
      <w:r w:rsidRPr="008A1D4A">
        <w:rPr>
          <w:rFonts w:ascii="Times New Roman" w:hAnsi="Times New Roman" w:cs="Times New Roman"/>
          <w:sz w:val="28"/>
          <w:szCs w:val="28"/>
          <w:lang w:val="uk-UA" w:eastAsia="ru-RU"/>
        </w:rPr>
        <w:t xml:space="preserve">- субвенції з місцевого бюджету на виплату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й оборони, відсічі й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w:t>
      </w:r>
      <w:r w:rsidRPr="008A1D4A">
        <w:rPr>
          <w:rFonts w:ascii="Times New Roman" w:hAnsi="Times New Roman" w:cs="Times New Roman"/>
          <w:sz w:val="28"/>
          <w:szCs w:val="28"/>
          <w:lang w:val="uk-UA" w:eastAsia="ru-RU"/>
        </w:rPr>
        <w:lastRenderedPageBreak/>
        <w:t>зазначених заходів,  та визнані особами з інвалідністю внаслідок війни III групи відповідно до пунктів 11-14 частини  другої ст. 7 або учасниками бойових дій відповідно до пунктів 19-21 частини першої ст. 6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 в сумі 16 018 990 грн.</w:t>
      </w:r>
    </w:p>
    <w:p w:rsidR="008A1D4A" w:rsidRPr="008A1D4A" w:rsidRDefault="008A1D4A" w:rsidP="008A1D4A">
      <w:pPr>
        <w:spacing w:line="240" w:lineRule="auto"/>
        <w:ind w:firstLine="720"/>
        <w:jc w:val="both"/>
        <w:rPr>
          <w:rFonts w:ascii="Times New Roman" w:hAnsi="Times New Roman" w:cs="Times New Roman"/>
          <w:sz w:val="28"/>
          <w:szCs w:val="28"/>
          <w:lang w:val="uk-UA" w:eastAsia="ru-RU"/>
        </w:rPr>
      </w:pPr>
      <w:r w:rsidRPr="008A1D4A">
        <w:rPr>
          <w:rFonts w:ascii="Times New Roman" w:hAnsi="Times New Roman" w:cs="Times New Roman"/>
          <w:sz w:val="28"/>
          <w:szCs w:val="28"/>
          <w:lang w:val="uk-UA" w:eastAsia="ru-RU"/>
        </w:rPr>
        <w:t>На сьогодні є можливість говорити про підсумки виконання бюджету за 2023 рік. Виконання бюджету відбувалось в умовах воєнного стану. Зростання цін на товари та послуги, не виходило за розрахункові межі. Індексація заробітної плати у 2023 році не проводилась.</w:t>
      </w:r>
    </w:p>
    <w:p w:rsidR="008A1D4A" w:rsidRPr="008A1D4A" w:rsidRDefault="008A1D4A" w:rsidP="008A1D4A">
      <w:pPr>
        <w:spacing w:line="240" w:lineRule="auto"/>
        <w:ind w:firstLine="720"/>
        <w:jc w:val="both"/>
        <w:rPr>
          <w:rFonts w:ascii="Times New Roman" w:hAnsi="Times New Roman" w:cs="Times New Roman"/>
          <w:sz w:val="28"/>
          <w:szCs w:val="28"/>
          <w:lang w:val="uk-UA" w:eastAsia="ru-RU"/>
        </w:rPr>
      </w:pPr>
      <w:r w:rsidRPr="008A1D4A">
        <w:rPr>
          <w:rFonts w:ascii="Times New Roman" w:hAnsi="Times New Roman" w:cs="Times New Roman"/>
          <w:sz w:val="28"/>
          <w:szCs w:val="28"/>
          <w:lang w:val="uk-UA" w:eastAsia="ru-RU"/>
        </w:rPr>
        <w:t xml:space="preserve">На утримання установ у 2023 році заплановано 55 535 685,70 грн, з них на заробітну плату – 42 026 770 грн (75,7%). </w:t>
      </w:r>
    </w:p>
    <w:p w:rsidR="008A1D4A" w:rsidRPr="008A1D4A" w:rsidRDefault="008A1D4A" w:rsidP="008A1D4A">
      <w:pPr>
        <w:spacing w:line="240" w:lineRule="auto"/>
        <w:ind w:firstLine="720"/>
        <w:jc w:val="both"/>
        <w:rPr>
          <w:rFonts w:ascii="Times New Roman" w:hAnsi="Times New Roman" w:cs="Times New Roman"/>
          <w:sz w:val="28"/>
          <w:szCs w:val="28"/>
          <w:lang w:val="uk-UA" w:eastAsia="ru-RU"/>
        </w:rPr>
      </w:pPr>
      <w:r w:rsidRPr="008A1D4A">
        <w:rPr>
          <w:rFonts w:ascii="Times New Roman" w:hAnsi="Times New Roman" w:cs="Times New Roman"/>
          <w:sz w:val="28"/>
          <w:szCs w:val="28"/>
          <w:shd w:val="clear" w:color="auto" w:fill="FFFFFF"/>
          <w:lang w:val="uk-UA"/>
        </w:rPr>
        <w:t>Установи, що фінансуються з бюджету району згідно Податкового кодексу України, зобов'язані утримувати податок на доходи фізичних осіб та військовий збір із сум нарахованої заробітної плати, використовуючи</w:t>
      </w:r>
      <w:r w:rsidRPr="008A1D4A">
        <w:rPr>
          <w:rFonts w:ascii="Times New Roman" w:hAnsi="Times New Roman" w:cs="Times New Roman"/>
          <w:sz w:val="28"/>
          <w:szCs w:val="28"/>
          <w:shd w:val="clear" w:color="auto" w:fill="FFFFFF"/>
        </w:rPr>
        <w:t> </w:t>
      </w:r>
      <w:r w:rsidRPr="008A1D4A">
        <w:rPr>
          <w:rFonts w:ascii="Times New Roman" w:hAnsi="Times New Roman" w:cs="Times New Roman"/>
          <w:sz w:val="28"/>
          <w:szCs w:val="28"/>
          <w:lang w:val="uk-UA"/>
        </w:rPr>
        <w:t>ставку податку з доходів фізичних осіб 18 %</w:t>
      </w:r>
      <w:r w:rsidRPr="008A1D4A">
        <w:rPr>
          <w:rFonts w:ascii="Times New Roman" w:hAnsi="Times New Roman" w:cs="Times New Roman"/>
          <w:sz w:val="28"/>
          <w:szCs w:val="28"/>
          <w:shd w:val="clear" w:color="auto" w:fill="FFFFFF"/>
          <w:lang w:val="uk-UA"/>
        </w:rPr>
        <w:t>, і ставку військового збору 1,5 %</w:t>
      </w:r>
      <w:r w:rsidRPr="008A1D4A">
        <w:rPr>
          <w:rFonts w:ascii="Arial" w:hAnsi="Arial" w:cs="Arial"/>
          <w:sz w:val="30"/>
          <w:szCs w:val="30"/>
          <w:shd w:val="clear" w:color="auto" w:fill="FFFFFF"/>
          <w:lang w:val="uk-UA"/>
        </w:rPr>
        <w:t>.</w:t>
      </w:r>
      <w:r w:rsidRPr="008A1D4A">
        <w:rPr>
          <w:rFonts w:ascii="Times New Roman" w:hAnsi="Times New Roman" w:cs="Times New Roman"/>
          <w:sz w:val="28"/>
          <w:szCs w:val="28"/>
          <w:lang w:val="uk-UA" w:eastAsia="ru-RU"/>
        </w:rPr>
        <w:t xml:space="preserve"> Так  за 2023 рік установами з 42,0 млн грн нарахованої заробітної плати сплачено  податку з доходів фізичних осіб 7,6 млн грн, військового збору – 0,6 млн грн.</w:t>
      </w:r>
    </w:p>
    <w:p w:rsidR="008A1D4A" w:rsidRPr="008A1D4A" w:rsidRDefault="008A1D4A" w:rsidP="008A1D4A">
      <w:pPr>
        <w:spacing w:line="240" w:lineRule="auto"/>
        <w:ind w:firstLine="720"/>
        <w:jc w:val="both"/>
        <w:rPr>
          <w:rFonts w:ascii="Times New Roman" w:hAnsi="Times New Roman" w:cs="Times New Roman"/>
          <w:sz w:val="28"/>
          <w:szCs w:val="28"/>
          <w:lang w:val="uk-UA" w:eastAsia="ru-RU"/>
        </w:rPr>
      </w:pPr>
      <w:r w:rsidRPr="008A1D4A">
        <w:rPr>
          <w:rFonts w:ascii="Times New Roman" w:hAnsi="Times New Roman" w:cs="Times New Roman"/>
          <w:sz w:val="28"/>
          <w:szCs w:val="28"/>
          <w:lang w:val="uk-UA" w:eastAsia="ru-RU"/>
        </w:rPr>
        <w:t>На нарахування на заробітну плату (внески до Пенсійного фонду України) витрачено 9 007 045 грн (16,2%); на оплату товарів та послуг (крім комунальних) та інших видатків – 3 324 151,70 грн (6%), на оплату комунальних послуг – 1 177 719 грн (2,1%). Майже всі асигнування використані</w:t>
      </w:r>
      <w:r w:rsidRPr="008A1D4A">
        <w:rPr>
          <w:rFonts w:ascii="Times New Roman" w:hAnsi="Times New Roman" w:cs="Times New Roman"/>
          <w:i/>
          <w:sz w:val="28"/>
          <w:szCs w:val="28"/>
          <w:lang w:val="uk-UA" w:eastAsia="ru-RU"/>
        </w:rPr>
        <w:t>.</w:t>
      </w:r>
      <w:r w:rsidRPr="008A1D4A">
        <w:rPr>
          <w:rFonts w:ascii="Times New Roman" w:hAnsi="Times New Roman" w:cs="Times New Roman"/>
          <w:sz w:val="28"/>
          <w:szCs w:val="28"/>
          <w:lang w:val="uk-UA" w:eastAsia="ru-RU"/>
        </w:rPr>
        <w:t xml:space="preserve"> </w:t>
      </w:r>
    </w:p>
    <w:p w:rsidR="008A1D4A" w:rsidRPr="008A1D4A" w:rsidRDefault="008A1D4A" w:rsidP="008A1D4A">
      <w:pPr>
        <w:spacing w:line="240" w:lineRule="auto"/>
        <w:ind w:firstLine="720"/>
        <w:jc w:val="both"/>
        <w:rPr>
          <w:rFonts w:ascii="Times New Roman" w:hAnsi="Times New Roman" w:cs="Times New Roman"/>
          <w:sz w:val="28"/>
          <w:szCs w:val="28"/>
          <w:lang w:val="uk-UA" w:eastAsia="ru-RU"/>
        </w:rPr>
      </w:pPr>
      <w:r w:rsidRPr="008A1D4A">
        <w:rPr>
          <w:rFonts w:ascii="Times New Roman" w:hAnsi="Times New Roman" w:cs="Times New Roman"/>
          <w:sz w:val="28"/>
          <w:szCs w:val="28"/>
          <w:lang w:val="uk-UA" w:eastAsia="ru-RU"/>
        </w:rPr>
        <w:t xml:space="preserve">В порівнянні з бюджетом минулого 2022 року бюджет 2023 року  значно збільшився. Так дохідна частина бюджету  збільшилася на 54% (35,3 млн грн). </w:t>
      </w:r>
    </w:p>
    <w:p w:rsidR="008A1D4A" w:rsidRPr="008A1D4A" w:rsidRDefault="008A1D4A" w:rsidP="008A1D4A">
      <w:pPr>
        <w:spacing w:line="240" w:lineRule="auto"/>
        <w:ind w:firstLine="720"/>
        <w:jc w:val="both"/>
        <w:rPr>
          <w:rFonts w:ascii="Times New Roman" w:hAnsi="Times New Roman" w:cs="Times New Roman"/>
          <w:sz w:val="28"/>
          <w:szCs w:val="28"/>
          <w:lang w:val="uk-UA" w:eastAsia="ru-RU"/>
        </w:rPr>
      </w:pPr>
      <w:r w:rsidRPr="008A1D4A">
        <w:rPr>
          <w:rFonts w:ascii="Times New Roman" w:hAnsi="Times New Roman" w:cs="Times New Roman"/>
          <w:sz w:val="28"/>
          <w:szCs w:val="28"/>
          <w:lang w:val="uk-UA" w:eastAsia="ru-RU"/>
        </w:rPr>
        <w:t xml:space="preserve">Збільшення відбулось за рахунок надходження  субвенцій на придбання житла відповідним до законодавства категоріям громадян на суму 17,74 млн грн (у 2022 році кошти на придбання житла до бюджету району не надходили). </w:t>
      </w:r>
    </w:p>
    <w:p w:rsidR="008A1D4A" w:rsidRPr="008A1D4A" w:rsidRDefault="008A1D4A" w:rsidP="008A1D4A">
      <w:pPr>
        <w:spacing w:line="240" w:lineRule="auto"/>
        <w:ind w:firstLine="720"/>
        <w:jc w:val="both"/>
        <w:rPr>
          <w:rFonts w:ascii="Times New Roman" w:hAnsi="Times New Roman" w:cs="Times New Roman"/>
          <w:sz w:val="28"/>
          <w:szCs w:val="28"/>
          <w:lang w:val="uk-UA" w:eastAsia="ru-RU"/>
        </w:rPr>
      </w:pPr>
      <w:r w:rsidRPr="008A1D4A">
        <w:rPr>
          <w:rFonts w:ascii="Times New Roman" w:hAnsi="Times New Roman" w:cs="Times New Roman"/>
          <w:sz w:val="28"/>
          <w:szCs w:val="28"/>
          <w:lang w:val="uk-UA" w:eastAsia="ru-RU"/>
        </w:rPr>
        <w:t>Крім цього, значно збільшились асигнування за рахунок іншої субвенції в рамках виконання Програми соціального забезпечення та соціального захисту населення Полтавської міської територіальної громади «Турбота» на 2023 рік на виплату мобілізованим особам по 10 000 грн – 17,5 млн. грн (у 2022 році вищевказані виплати не проводились).</w:t>
      </w:r>
    </w:p>
    <w:p w:rsidR="008A1D4A" w:rsidRPr="008A1D4A" w:rsidRDefault="008A1D4A" w:rsidP="008A1D4A">
      <w:pPr>
        <w:spacing w:line="240" w:lineRule="auto"/>
        <w:ind w:firstLine="720"/>
        <w:jc w:val="both"/>
        <w:rPr>
          <w:rFonts w:ascii="Times New Roman" w:hAnsi="Times New Roman" w:cs="Times New Roman"/>
          <w:sz w:val="28"/>
          <w:szCs w:val="28"/>
          <w:lang w:val="uk-UA" w:eastAsia="ru-RU"/>
        </w:rPr>
      </w:pPr>
      <w:r w:rsidRPr="008A1D4A">
        <w:rPr>
          <w:rFonts w:ascii="Times New Roman" w:hAnsi="Times New Roman" w:cs="Times New Roman"/>
          <w:sz w:val="28"/>
          <w:szCs w:val="28"/>
          <w:lang w:val="uk-UA" w:eastAsia="ru-RU"/>
        </w:rPr>
        <w:t>Решта надходжень до бюджету у 2023 році залишилась на рівні 2022 року.</w:t>
      </w:r>
    </w:p>
    <w:p w:rsidR="008A1D4A" w:rsidRPr="008A1D4A" w:rsidRDefault="008A1D4A" w:rsidP="008A1D4A">
      <w:pPr>
        <w:spacing w:line="240" w:lineRule="auto"/>
        <w:ind w:firstLine="720"/>
        <w:jc w:val="both"/>
        <w:rPr>
          <w:rFonts w:ascii="Times New Roman" w:hAnsi="Times New Roman" w:cs="Times New Roman"/>
          <w:sz w:val="28"/>
          <w:szCs w:val="28"/>
          <w:lang w:val="uk-UA" w:eastAsia="ru-RU"/>
        </w:rPr>
      </w:pPr>
      <w:r w:rsidRPr="008A1D4A">
        <w:rPr>
          <w:rFonts w:ascii="Times New Roman" w:hAnsi="Times New Roman" w:cs="Times New Roman"/>
          <w:sz w:val="28"/>
          <w:szCs w:val="28"/>
          <w:lang w:val="uk-UA" w:eastAsia="ru-RU"/>
        </w:rPr>
        <w:t>Слід зазначити, що у 2023 році була погашена кредиторська заборгованість, яка виникла у 2022 році, у сумі 346,3 тис грн, перед погашенням якої було збільшено видаткову частину бюджету на відповідну суму за рахунок вільного залишку.</w:t>
      </w:r>
    </w:p>
    <w:p w:rsidR="008A1D4A" w:rsidRPr="008A1D4A" w:rsidRDefault="008A1D4A" w:rsidP="008A1D4A">
      <w:pPr>
        <w:pStyle w:val="a3"/>
        <w:ind w:left="0" w:firstLine="720"/>
        <w:rPr>
          <w:sz w:val="28"/>
          <w:szCs w:val="28"/>
          <w:lang w:eastAsia="ru-RU"/>
        </w:rPr>
      </w:pPr>
      <w:r w:rsidRPr="008A1D4A">
        <w:rPr>
          <w:sz w:val="28"/>
          <w:szCs w:val="28"/>
          <w:lang w:eastAsia="ru-RU"/>
        </w:rPr>
        <w:t>В умовах воєнного стану, максимально, при прийнятті бюджету було скорочено видатки на виконання програм Полтавської міської територіальної громади та повністю відсутнє фінансування районних програм, таких як:</w:t>
      </w:r>
    </w:p>
    <w:p w:rsidR="008A1D4A" w:rsidRPr="008A1D4A" w:rsidRDefault="008A1D4A" w:rsidP="008A1D4A">
      <w:pPr>
        <w:pStyle w:val="a3"/>
        <w:numPr>
          <w:ilvl w:val="0"/>
          <w:numId w:val="2"/>
        </w:numPr>
        <w:rPr>
          <w:sz w:val="28"/>
          <w:szCs w:val="28"/>
          <w:lang w:eastAsia="ru-RU"/>
        </w:rPr>
      </w:pPr>
      <w:r w:rsidRPr="008A1D4A">
        <w:rPr>
          <w:sz w:val="28"/>
          <w:szCs w:val="28"/>
          <w:lang w:eastAsia="ru-RU"/>
        </w:rPr>
        <w:t>Програма сприяння діяльності органів самоорганізації населення у Київському районі м. Полтави на 2021-2025 роки;</w:t>
      </w:r>
    </w:p>
    <w:p w:rsidR="008A1D4A" w:rsidRPr="008A1D4A" w:rsidRDefault="008A1D4A" w:rsidP="008A1D4A">
      <w:pPr>
        <w:pStyle w:val="a3"/>
        <w:numPr>
          <w:ilvl w:val="0"/>
          <w:numId w:val="2"/>
        </w:numPr>
        <w:rPr>
          <w:sz w:val="28"/>
          <w:szCs w:val="28"/>
          <w:lang w:eastAsia="ru-RU"/>
        </w:rPr>
      </w:pPr>
      <w:r w:rsidRPr="008A1D4A">
        <w:rPr>
          <w:sz w:val="28"/>
          <w:szCs w:val="28"/>
          <w:lang w:eastAsia="ru-RU"/>
        </w:rPr>
        <w:t>Комплексна цільова програма боротьби зі злочинністю Київського району м. Полтави на 2021-2025 роки.</w:t>
      </w:r>
    </w:p>
    <w:p w:rsidR="008A1D4A" w:rsidRPr="008A1D4A" w:rsidRDefault="008A1D4A" w:rsidP="008A1D4A">
      <w:pPr>
        <w:pStyle w:val="a3"/>
        <w:ind w:left="0" w:firstLine="720"/>
        <w:rPr>
          <w:sz w:val="28"/>
          <w:szCs w:val="28"/>
          <w:lang w:eastAsia="ru-RU"/>
        </w:rPr>
      </w:pPr>
      <w:r w:rsidRPr="008A1D4A">
        <w:rPr>
          <w:sz w:val="28"/>
          <w:szCs w:val="28"/>
          <w:lang w:eastAsia="ru-RU"/>
        </w:rPr>
        <w:lastRenderedPageBreak/>
        <w:t>На виконання Програми соціального забезпечення та соціального захисту населення м. Полтави «Турбота» на 2023 рік в частині заходів по Київському району передбачено 21 448 820 грн, виконано 20 505 860 грн (96%).</w:t>
      </w:r>
    </w:p>
    <w:p w:rsidR="008A1D4A" w:rsidRPr="008A1D4A" w:rsidRDefault="008A1D4A" w:rsidP="008A1D4A">
      <w:pPr>
        <w:pStyle w:val="a3"/>
        <w:ind w:left="0"/>
        <w:rPr>
          <w:sz w:val="28"/>
          <w:szCs w:val="28"/>
          <w:lang w:eastAsia="ru-RU"/>
        </w:rPr>
      </w:pPr>
      <w:r w:rsidRPr="008A1D4A">
        <w:rPr>
          <w:sz w:val="28"/>
          <w:szCs w:val="28"/>
          <w:lang w:eastAsia="ru-RU"/>
        </w:rPr>
        <w:t>На виконання Цільової комплексної  програми надання підтримки внутрішньо переміщеним та/або евакуйованим особам заплановано та витрачено 320 000 грн.</w:t>
      </w:r>
    </w:p>
    <w:p w:rsidR="008A1D4A" w:rsidRPr="008A1D4A" w:rsidRDefault="008A1D4A" w:rsidP="008A1D4A">
      <w:pPr>
        <w:pStyle w:val="a3"/>
        <w:ind w:left="0" w:firstLine="720"/>
        <w:rPr>
          <w:sz w:val="28"/>
          <w:szCs w:val="28"/>
          <w:lang w:eastAsia="ru-RU"/>
        </w:rPr>
      </w:pPr>
      <w:r w:rsidRPr="008A1D4A">
        <w:rPr>
          <w:sz w:val="28"/>
          <w:szCs w:val="28"/>
          <w:lang w:eastAsia="ru-RU"/>
        </w:rPr>
        <w:t>На виконання Програми зайнятості населення Полтавської міської територіальної громади заплановано 757 300 грн, виконано 523 457 грн.</w:t>
      </w:r>
    </w:p>
    <w:p w:rsidR="008A1D4A" w:rsidRPr="008A1D4A" w:rsidRDefault="008A1D4A" w:rsidP="008A1D4A">
      <w:pPr>
        <w:pStyle w:val="a3"/>
        <w:ind w:left="0" w:firstLine="720"/>
        <w:rPr>
          <w:sz w:val="28"/>
          <w:szCs w:val="28"/>
          <w:lang w:eastAsia="ru-RU"/>
        </w:rPr>
      </w:pPr>
      <w:r w:rsidRPr="008A1D4A">
        <w:rPr>
          <w:sz w:val="28"/>
          <w:szCs w:val="28"/>
          <w:lang w:eastAsia="ru-RU"/>
        </w:rPr>
        <w:t>На виконання «Програми соціального захисту окремих категорій громадян Полтавської міської територіальної громади, які мають право на пільги» на пільги зв’язку, в бюджеті на 2023 рік передбачено 545 000 грн, виконано на суму -  320 074 грн.</w:t>
      </w:r>
    </w:p>
    <w:p w:rsidR="008A1D4A" w:rsidRPr="008A1D4A" w:rsidRDefault="008A1D4A" w:rsidP="008A1D4A">
      <w:pPr>
        <w:pStyle w:val="a3"/>
        <w:ind w:left="0" w:firstLine="720"/>
        <w:rPr>
          <w:sz w:val="28"/>
          <w:szCs w:val="28"/>
          <w:lang w:eastAsia="ru-RU"/>
        </w:rPr>
      </w:pPr>
      <w:r w:rsidRPr="008A1D4A">
        <w:rPr>
          <w:sz w:val="28"/>
          <w:szCs w:val="28"/>
          <w:lang w:eastAsia="ru-RU"/>
        </w:rPr>
        <w:t>На проведення розрахунків за пільговий проїзд окремих категорій громадян залізничним транспортом в рамках виконання Програми компенсаційних виплат за пільговий проїзд окремих категорій громадян на залізничному транспорті на 2023 рік заплановано та виконано 200 000 грн.</w:t>
      </w:r>
    </w:p>
    <w:p w:rsidR="008A1D4A" w:rsidRPr="008A1D4A" w:rsidRDefault="008A1D4A" w:rsidP="008A1D4A">
      <w:pPr>
        <w:pStyle w:val="a3"/>
        <w:ind w:left="0" w:firstLine="720"/>
        <w:rPr>
          <w:sz w:val="28"/>
          <w:szCs w:val="28"/>
          <w:lang w:eastAsia="ru-RU"/>
        </w:rPr>
      </w:pPr>
      <w:r w:rsidRPr="008A1D4A">
        <w:rPr>
          <w:sz w:val="28"/>
          <w:szCs w:val="28"/>
          <w:lang w:eastAsia="ru-RU"/>
        </w:rPr>
        <w:t>На виконання обласних програм соціальної підтримки населення в бюджеті на 2023 рік закладено – 817 194 грн, виконано – 735 457 грн.</w:t>
      </w:r>
    </w:p>
    <w:p w:rsidR="00A47E2B" w:rsidRPr="008A1D4A" w:rsidRDefault="00A47E2B" w:rsidP="00A47E2B">
      <w:pPr>
        <w:pStyle w:val="a3"/>
        <w:ind w:left="0" w:firstLine="720"/>
        <w:rPr>
          <w:sz w:val="28"/>
          <w:szCs w:val="28"/>
          <w:lang w:eastAsia="ru-RU"/>
        </w:rPr>
      </w:pPr>
    </w:p>
    <w:p w:rsidR="00A47E2B" w:rsidRPr="008A1D4A" w:rsidRDefault="00A47E2B" w:rsidP="00140EAB">
      <w:pPr>
        <w:pStyle w:val="a3"/>
        <w:ind w:left="0" w:firstLine="0"/>
        <w:jc w:val="center"/>
        <w:rPr>
          <w:b/>
          <w:sz w:val="28"/>
          <w:szCs w:val="28"/>
          <w:u w:val="single"/>
          <w:lang w:eastAsia="ru-RU"/>
        </w:rPr>
      </w:pPr>
      <w:r w:rsidRPr="008A1D4A">
        <w:rPr>
          <w:b/>
          <w:sz w:val="28"/>
          <w:szCs w:val="28"/>
          <w:u w:val="single"/>
          <w:lang w:eastAsia="ru-RU"/>
        </w:rPr>
        <w:t>Управління соціального захисту населення</w:t>
      </w:r>
    </w:p>
    <w:p w:rsidR="008A1D4A" w:rsidRPr="008A1D4A" w:rsidRDefault="00A47E2B" w:rsidP="00A47E2B">
      <w:pPr>
        <w:spacing w:line="240" w:lineRule="auto"/>
        <w:ind w:right="142" w:firstLine="567"/>
        <w:jc w:val="both"/>
        <w:rPr>
          <w:rFonts w:ascii="Times New Roman" w:hAnsi="Times New Roman" w:cs="Times New Roman"/>
          <w:sz w:val="28"/>
          <w:szCs w:val="28"/>
          <w:lang w:val="uk-UA" w:eastAsia="ru-RU"/>
        </w:rPr>
      </w:pPr>
      <w:r w:rsidRPr="008A1D4A">
        <w:rPr>
          <w:rFonts w:ascii="Times New Roman" w:hAnsi="Times New Roman" w:cs="Times New Roman"/>
          <w:sz w:val="28"/>
          <w:szCs w:val="28"/>
          <w:lang w:val="uk-UA" w:eastAsia="ru-RU"/>
        </w:rPr>
        <w:t>Управління соціального захисту населення забезпечує реалізацію  державної соціальної  політики у сфері соціального захисту населення на території Київського району м. Полтави.</w:t>
      </w:r>
    </w:p>
    <w:p w:rsidR="00A47E2B" w:rsidRDefault="00A47E2B" w:rsidP="00A47E2B">
      <w:pPr>
        <w:spacing w:line="240" w:lineRule="auto"/>
        <w:ind w:right="142" w:firstLine="567"/>
        <w:jc w:val="both"/>
        <w:rPr>
          <w:rFonts w:ascii="Times New Roman" w:hAnsi="Times New Roman" w:cs="Times New Roman"/>
          <w:sz w:val="28"/>
          <w:szCs w:val="24"/>
          <w:lang w:val="uk-UA" w:eastAsia="ru-RU"/>
        </w:rPr>
      </w:pPr>
      <w:r>
        <w:rPr>
          <w:rFonts w:ascii="Times New Roman" w:hAnsi="Times New Roman" w:cs="Times New Roman"/>
          <w:sz w:val="28"/>
          <w:szCs w:val="28"/>
          <w:lang w:val="uk-UA" w:eastAsia="ru-RU"/>
        </w:rPr>
        <w:t xml:space="preserve">На обліку в управлінні  станом на </w:t>
      </w:r>
      <w:r>
        <w:rPr>
          <w:rFonts w:ascii="Times New Roman" w:hAnsi="Times New Roman" w:cs="Times New Roman"/>
          <w:sz w:val="28"/>
          <w:lang w:eastAsia="ru-RU"/>
        </w:rPr>
        <w:t>01.01.202</w:t>
      </w:r>
      <w:r>
        <w:rPr>
          <w:rFonts w:ascii="Times New Roman" w:hAnsi="Times New Roman" w:cs="Times New Roman"/>
          <w:sz w:val="28"/>
          <w:lang w:val="uk-UA" w:eastAsia="ru-RU"/>
        </w:rPr>
        <w:t>3 перебувало - 9705 отримувачів  різних  видів  допомог, стан</w:t>
      </w:r>
      <w:r>
        <w:rPr>
          <w:rFonts w:ascii="Times New Roman" w:hAnsi="Times New Roman" w:cs="Times New Roman"/>
          <w:sz w:val="28"/>
          <w:lang w:eastAsia="ru-RU"/>
        </w:rPr>
        <w:t>ом на 01.12.202</w:t>
      </w:r>
      <w:r>
        <w:rPr>
          <w:rFonts w:ascii="Times New Roman" w:hAnsi="Times New Roman" w:cs="Times New Roman"/>
          <w:sz w:val="28"/>
          <w:lang w:val="uk-UA" w:eastAsia="ru-RU"/>
        </w:rPr>
        <w:t xml:space="preserve">3 перебуває - 6132 </w:t>
      </w:r>
      <w:r w:rsidRPr="00DE2D01">
        <w:rPr>
          <w:rFonts w:ascii="Times New Roman" w:hAnsi="Times New Roman" w:cs="Times New Roman"/>
          <w:sz w:val="28"/>
          <w:lang w:val="uk-UA" w:eastAsia="ru-RU"/>
        </w:rPr>
        <w:t xml:space="preserve">отримувачів </w:t>
      </w:r>
      <w:r>
        <w:rPr>
          <w:rFonts w:ascii="Times New Roman" w:hAnsi="Times New Roman" w:cs="Times New Roman"/>
          <w:sz w:val="28"/>
          <w:lang w:val="uk-UA" w:eastAsia="ru-RU"/>
        </w:rPr>
        <w:t>різних  видів  допомог.</w:t>
      </w:r>
    </w:p>
    <w:p w:rsidR="00A47E2B" w:rsidRDefault="00A47E2B" w:rsidP="00A47E2B">
      <w:pPr>
        <w:spacing w:line="240" w:lineRule="auto"/>
        <w:ind w:right="142" w:firstLine="567"/>
        <w:jc w:val="both"/>
        <w:rPr>
          <w:rFonts w:ascii="Times New Roman" w:hAnsi="Times New Roman" w:cs="Times New Roman"/>
          <w:sz w:val="28"/>
          <w:lang w:val="uk-UA" w:eastAsia="ru-RU"/>
        </w:rPr>
      </w:pPr>
      <w:r>
        <w:rPr>
          <w:rFonts w:ascii="Times New Roman" w:hAnsi="Times New Roman" w:cs="Times New Roman"/>
          <w:sz w:val="28"/>
          <w:lang w:val="uk-UA" w:eastAsia="ru-RU"/>
        </w:rPr>
        <w:t>На виплату соціальних допомог і пільг спрямовано: у 2022 році  233 млн грн;  у  2023 році  144 млн 762</w:t>
      </w:r>
      <w:r>
        <w:rPr>
          <w:rFonts w:ascii="Times New Roman" w:hAnsi="Times New Roman" w:cs="Times New Roman"/>
          <w:sz w:val="28"/>
          <w:lang w:eastAsia="ru-RU"/>
        </w:rPr>
        <w:t xml:space="preserve"> тис</w:t>
      </w:r>
      <w:r>
        <w:rPr>
          <w:rFonts w:ascii="Times New Roman" w:hAnsi="Times New Roman" w:cs="Times New Roman"/>
          <w:sz w:val="28"/>
          <w:lang w:val="uk-UA" w:eastAsia="ru-RU"/>
        </w:rPr>
        <w:t>.</w:t>
      </w:r>
      <w:r>
        <w:rPr>
          <w:rFonts w:ascii="Times New Roman" w:hAnsi="Times New Roman" w:cs="Times New Roman"/>
          <w:sz w:val="28"/>
          <w:lang w:eastAsia="ru-RU"/>
        </w:rPr>
        <w:t xml:space="preserve"> грн.</w:t>
      </w:r>
    </w:p>
    <w:p w:rsidR="00A47E2B" w:rsidRDefault="00A47E2B" w:rsidP="00A47E2B">
      <w:pPr>
        <w:spacing w:line="240" w:lineRule="auto"/>
        <w:ind w:right="142" w:firstLine="567"/>
        <w:jc w:val="both"/>
        <w:rPr>
          <w:rFonts w:ascii="Times New Roman" w:hAnsi="Times New Roman" w:cs="Times New Roman"/>
          <w:sz w:val="28"/>
          <w:lang w:val="uk-UA" w:eastAsia="ru-RU"/>
        </w:rPr>
      </w:pPr>
      <w:r>
        <w:rPr>
          <w:rFonts w:ascii="Times New Roman" w:hAnsi="Times New Roman" w:cs="Times New Roman"/>
          <w:sz w:val="28"/>
          <w:lang w:val="uk-UA" w:eastAsia="ru-RU"/>
        </w:rPr>
        <w:t xml:space="preserve">Сьогодні на управління соціального захисту покладається особлива відповідальність – забезпечити соціальний захист тим, хто змушений був залишити свої домівки, а саме – вимушеним переселенцям. </w:t>
      </w:r>
    </w:p>
    <w:p w:rsidR="00A47E2B" w:rsidRDefault="00A47E2B" w:rsidP="00A47E2B">
      <w:pPr>
        <w:spacing w:line="240" w:lineRule="auto"/>
        <w:ind w:right="142" w:firstLine="567"/>
        <w:jc w:val="both"/>
        <w:rPr>
          <w:rFonts w:ascii="Times New Roman" w:hAnsi="Times New Roman" w:cs="Times New Roman"/>
          <w:sz w:val="28"/>
          <w:lang w:val="uk-UA" w:eastAsia="ru-RU"/>
        </w:rPr>
      </w:pPr>
      <w:r>
        <w:rPr>
          <w:rFonts w:ascii="Times New Roman" w:hAnsi="Times New Roman" w:cs="Times New Roman"/>
          <w:sz w:val="28"/>
          <w:lang w:val="uk-UA" w:eastAsia="ru-RU"/>
        </w:rPr>
        <w:t xml:space="preserve"> В управлінні зареєстровано: </w:t>
      </w:r>
    </w:p>
    <w:p w:rsidR="00A47E2B" w:rsidRPr="00DE2D01" w:rsidRDefault="00A47E2B" w:rsidP="00140EAB">
      <w:pPr>
        <w:pStyle w:val="a3"/>
        <w:numPr>
          <w:ilvl w:val="0"/>
          <w:numId w:val="2"/>
        </w:numPr>
        <w:tabs>
          <w:tab w:val="left" w:pos="993"/>
        </w:tabs>
        <w:ind w:left="0" w:right="142" w:firstLine="720"/>
        <w:rPr>
          <w:sz w:val="28"/>
          <w:lang w:eastAsia="ru-RU"/>
        </w:rPr>
      </w:pPr>
      <w:r w:rsidRPr="00DE2D01">
        <w:rPr>
          <w:sz w:val="28"/>
          <w:lang w:eastAsia="ru-RU"/>
        </w:rPr>
        <w:t xml:space="preserve">станом на 01.01.2023 - 21398 внутрішньо переміщених осіб,  з них 17000 призначено компенсацію на проживання та оплату житлово – комунальних послуг; </w:t>
      </w:r>
    </w:p>
    <w:p w:rsidR="00A47E2B" w:rsidRPr="00DE2D01" w:rsidRDefault="00A47E2B" w:rsidP="00140EAB">
      <w:pPr>
        <w:pStyle w:val="a3"/>
        <w:numPr>
          <w:ilvl w:val="0"/>
          <w:numId w:val="2"/>
        </w:numPr>
        <w:tabs>
          <w:tab w:val="left" w:pos="993"/>
        </w:tabs>
        <w:ind w:left="0" w:right="142" w:firstLine="720"/>
        <w:rPr>
          <w:sz w:val="28"/>
          <w:lang w:eastAsia="ru-RU"/>
        </w:rPr>
      </w:pPr>
      <w:r w:rsidRPr="00DE2D01">
        <w:rPr>
          <w:sz w:val="28"/>
          <w:lang w:eastAsia="ru-RU"/>
        </w:rPr>
        <w:t>с</w:t>
      </w:r>
      <w:r w:rsidRPr="00DE2D01">
        <w:rPr>
          <w:sz w:val="28"/>
          <w:szCs w:val="28"/>
          <w:lang w:eastAsia="ru-RU"/>
        </w:rPr>
        <w:t>таном на 01.12.2023 - 19408 переміщених осіб, -  з них 11701 призначено компенсацію  на проживання та оплату житлово – комунальних послуг.</w:t>
      </w:r>
    </w:p>
    <w:p w:rsidR="00A47E2B" w:rsidRDefault="00A47E2B" w:rsidP="00A47E2B">
      <w:pPr>
        <w:spacing w:line="240" w:lineRule="auto"/>
        <w:ind w:right="142" w:firstLine="567"/>
        <w:jc w:val="both"/>
        <w:rPr>
          <w:rFonts w:ascii="Times New Roman" w:hAnsi="Times New Roman" w:cs="Times New Roman"/>
          <w:sz w:val="28"/>
          <w:lang w:val="uk-UA" w:eastAsia="ru-RU"/>
        </w:rPr>
      </w:pPr>
      <w:r>
        <w:rPr>
          <w:rFonts w:ascii="Times New Roman" w:hAnsi="Times New Roman" w:cs="Times New Roman"/>
          <w:sz w:val="28"/>
          <w:lang w:val="uk-UA" w:eastAsia="ru-RU"/>
        </w:rPr>
        <w:t>З метою забезпечення соціального захисту учасників російсько-української війни, які мають стату</w:t>
      </w:r>
      <w:r w:rsidR="00140EAB">
        <w:rPr>
          <w:rFonts w:ascii="Times New Roman" w:hAnsi="Times New Roman" w:cs="Times New Roman"/>
          <w:sz w:val="28"/>
          <w:lang w:val="uk-UA" w:eastAsia="ru-RU"/>
        </w:rPr>
        <w:t>с відповідно до Закону України «</w:t>
      </w:r>
      <w:r>
        <w:rPr>
          <w:rFonts w:ascii="Times New Roman" w:hAnsi="Times New Roman" w:cs="Times New Roman"/>
          <w:sz w:val="28"/>
          <w:lang w:val="uk-UA" w:eastAsia="ru-RU"/>
        </w:rPr>
        <w:t xml:space="preserve">Про статус ветеранів війни, </w:t>
      </w:r>
      <w:r w:rsidR="00140EAB">
        <w:rPr>
          <w:rFonts w:ascii="Times New Roman" w:hAnsi="Times New Roman" w:cs="Times New Roman"/>
          <w:sz w:val="28"/>
          <w:lang w:val="uk-UA" w:eastAsia="ru-RU"/>
        </w:rPr>
        <w:t>гарантії їх соціального захисту»</w:t>
      </w:r>
      <w:r>
        <w:rPr>
          <w:rFonts w:ascii="Times New Roman" w:hAnsi="Times New Roman" w:cs="Times New Roman"/>
          <w:sz w:val="28"/>
          <w:lang w:val="uk-UA" w:eastAsia="ru-RU"/>
        </w:rPr>
        <w:t xml:space="preserve"> управлінням також проводиться робота в напрямках санаторно-курортного лікування, психологічної реабілітації, професійної адаптації та забезпечення житлом.</w:t>
      </w:r>
    </w:p>
    <w:p w:rsidR="00A47E2B" w:rsidRDefault="00A47E2B" w:rsidP="00A47E2B">
      <w:pPr>
        <w:spacing w:line="240" w:lineRule="auto"/>
        <w:ind w:right="142" w:firstLine="567"/>
        <w:jc w:val="both"/>
        <w:rPr>
          <w:rFonts w:ascii="Times New Roman" w:hAnsi="Times New Roman" w:cs="Times New Roman"/>
          <w:sz w:val="28"/>
          <w:lang w:val="uk-UA" w:eastAsia="ru-RU"/>
        </w:rPr>
      </w:pPr>
      <w:r>
        <w:rPr>
          <w:rFonts w:ascii="Times New Roman" w:hAnsi="Times New Roman" w:cs="Times New Roman"/>
          <w:sz w:val="28"/>
          <w:lang w:val="uk-UA" w:eastAsia="ru-RU"/>
        </w:rPr>
        <w:t xml:space="preserve">На обліку в управлінні </w:t>
      </w:r>
      <w:r>
        <w:rPr>
          <w:rFonts w:ascii="Times New Roman" w:hAnsi="Times New Roman" w:cs="Times New Roman"/>
          <w:sz w:val="28"/>
          <w:szCs w:val="28"/>
          <w:lang w:val="uk-UA" w:eastAsia="ru-RU"/>
        </w:rPr>
        <w:t xml:space="preserve">станом на </w:t>
      </w:r>
      <w:r>
        <w:rPr>
          <w:rFonts w:ascii="Times New Roman" w:hAnsi="Times New Roman" w:cs="Times New Roman"/>
          <w:sz w:val="28"/>
          <w:lang w:val="uk-UA" w:eastAsia="ru-RU"/>
        </w:rPr>
        <w:t>01.01.2023 перебувало учасників бойових дій -1234, осіб з інвалідністю внаслідок війни - 75,  членів сімей загиблих - 60, з них дітей -26;</w:t>
      </w:r>
      <w:r>
        <w:rPr>
          <w:rFonts w:ascii="Times New Roman" w:hAnsi="Times New Roman" w:cs="Times New Roman"/>
          <w:sz w:val="28"/>
          <w:szCs w:val="28"/>
          <w:lang w:val="uk-UA" w:eastAsia="ru-RU"/>
        </w:rPr>
        <w:t xml:space="preserve"> станом на </w:t>
      </w:r>
      <w:r>
        <w:rPr>
          <w:rFonts w:ascii="Times New Roman" w:hAnsi="Times New Roman" w:cs="Times New Roman"/>
          <w:sz w:val="28"/>
          <w:lang w:val="uk-UA" w:eastAsia="ru-RU"/>
        </w:rPr>
        <w:t xml:space="preserve">01.12.2023 перебуває  учасників </w:t>
      </w:r>
      <w:r>
        <w:rPr>
          <w:rFonts w:ascii="Times New Roman" w:hAnsi="Times New Roman" w:cs="Times New Roman"/>
          <w:sz w:val="28"/>
          <w:lang w:val="uk-UA" w:eastAsia="ru-RU"/>
        </w:rPr>
        <w:lastRenderedPageBreak/>
        <w:t>бойових дій - 1633, осіб з інвалідністю внаслідок війни - 107, членів сімей загиблих - 142, з них дітей - 43.</w:t>
      </w:r>
    </w:p>
    <w:p w:rsidR="00A47E2B" w:rsidRDefault="00A47E2B" w:rsidP="00A47E2B">
      <w:pPr>
        <w:spacing w:line="240" w:lineRule="auto"/>
        <w:ind w:right="142" w:firstLine="567"/>
        <w:jc w:val="both"/>
        <w:rPr>
          <w:rFonts w:ascii="Times New Roman" w:hAnsi="Times New Roman" w:cs="Times New Roman"/>
          <w:sz w:val="28"/>
          <w:lang w:val="uk-UA" w:eastAsia="ru-RU"/>
        </w:rPr>
      </w:pPr>
      <w:r>
        <w:rPr>
          <w:rFonts w:ascii="Times New Roman" w:hAnsi="Times New Roman" w:cs="Times New Roman"/>
          <w:sz w:val="28"/>
          <w:lang w:val="uk-UA" w:eastAsia="ru-RU"/>
        </w:rPr>
        <w:t xml:space="preserve">Із зазначених осіб: у 2023 році забезпечено виплату матеріальної допомоги відповідно до програми «Турбота» 1605 особам, пройшли  </w:t>
      </w:r>
      <w:proofErr w:type="spellStart"/>
      <w:r>
        <w:rPr>
          <w:rFonts w:ascii="Times New Roman" w:hAnsi="Times New Roman" w:cs="Times New Roman"/>
          <w:sz w:val="28"/>
          <w:lang w:val="uk-UA" w:eastAsia="ru-RU"/>
        </w:rPr>
        <w:t>профнавчання</w:t>
      </w:r>
      <w:proofErr w:type="spellEnd"/>
      <w:r>
        <w:rPr>
          <w:rFonts w:ascii="Times New Roman" w:hAnsi="Times New Roman" w:cs="Times New Roman"/>
          <w:sz w:val="28"/>
          <w:lang w:val="uk-UA" w:eastAsia="ru-RU"/>
        </w:rPr>
        <w:t xml:space="preserve"> – 17 осіб.</w:t>
      </w:r>
    </w:p>
    <w:p w:rsidR="00A47E2B" w:rsidRDefault="00A47E2B" w:rsidP="00A47E2B">
      <w:pPr>
        <w:spacing w:line="240" w:lineRule="auto"/>
        <w:ind w:right="142" w:firstLine="567"/>
        <w:jc w:val="both"/>
        <w:rPr>
          <w:rFonts w:ascii="Times New Roman" w:hAnsi="Times New Roman" w:cs="Times New Roman"/>
          <w:sz w:val="28"/>
          <w:szCs w:val="28"/>
          <w:lang w:val="uk-UA" w:eastAsia="ru-RU"/>
        </w:rPr>
      </w:pPr>
      <w:r>
        <w:rPr>
          <w:rFonts w:ascii="Times New Roman" w:hAnsi="Times New Roman" w:cs="Times New Roman"/>
          <w:sz w:val="28"/>
          <w:lang w:val="uk-UA" w:eastAsia="ru-RU"/>
        </w:rPr>
        <w:t>На виконання Порядку виплати грошової компенсації за належні для отримання жилі приміщення для деяких категорій осіб у 2022 році фінансування компенсації не проводилось. У 2023 році компенсацію отримали 9 ветеранів на загальну суму 17 млн 740 тис. 955 грн.</w:t>
      </w:r>
    </w:p>
    <w:p w:rsidR="00A47E2B" w:rsidRDefault="00A47E2B" w:rsidP="00A47E2B">
      <w:pPr>
        <w:shd w:val="clear" w:color="auto" w:fill="FFFFFF"/>
        <w:tabs>
          <w:tab w:val="left" w:pos="720"/>
        </w:tabs>
        <w:spacing w:line="240" w:lineRule="auto"/>
        <w:ind w:right="142" w:firstLine="567"/>
        <w:jc w:val="both"/>
        <w:textAlignment w:val="baseline"/>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На даний час потребують поліпшення житлових умов 17 сімей, яким призначена  грошова компенсація на загальну суму 34 млн 381 тис. 123 грн.</w:t>
      </w:r>
    </w:p>
    <w:p w:rsidR="00A47E2B" w:rsidRDefault="00A47E2B" w:rsidP="00A47E2B">
      <w:pPr>
        <w:pStyle w:val="a3"/>
        <w:ind w:left="0" w:firstLine="720"/>
        <w:rPr>
          <w:sz w:val="28"/>
          <w:szCs w:val="28"/>
          <w:lang w:eastAsia="ru-RU"/>
        </w:rPr>
      </w:pPr>
    </w:p>
    <w:p w:rsidR="00A47E2B" w:rsidRDefault="00A47E2B" w:rsidP="00140EAB">
      <w:pPr>
        <w:spacing w:line="240" w:lineRule="auto"/>
        <w:jc w:val="center"/>
        <w:rPr>
          <w:rFonts w:ascii="Times New Roman" w:hAnsi="Times New Roman" w:cs="Times New Roman"/>
          <w:b/>
          <w:sz w:val="28"/>
          <w:szCs w:val="28"/>
          <w:u w:val="single"/>
          <w:lang w:val="uk-UA" w:eastAsia="ru-RU"/>
        </w:rPr>
      </w:pPr>
      <w:r>
        <w:rPr>
          <w:rFonts w:ascii="Times New Roman" w:hAnsi="Times New Roman" w:cs="Times New Roman"/>
          <w:b/>
          <w:sz w:val="28"/>
          <w:szCs w:val="28"/>
          <w:u w:val="single"/>
          <w:lang w:val="uk-UA" w:eastAsia="ru-RU"/>
        </w:rPr>
        <w:t>Т</w:t>
      </w:r>
      <w:proofErr w:type="spellStart"/>
      <w:r>
        <w:rPr>
          <w:rFonts w:ascii="Times New Roman" w:hAnsi="Times New Roman" w:cs="Times New Roman"/>
          <w:b/>
          <w:sz w:val="28"/>
          <w:szCs w:val="28"/>
          <w:u w:val="single"/>
          <w:lang w:eastAsia="ru-RU"/>
        </w:rPr>
        <w:t>ериторіальн</w:t>
      </w:r>
      <w:r>
        <w:rPr>
          <w:rFonts w:ascii="Times New Roman" w:hAnsi="Times New Roman" w:cs="Times New Roman"/>
          <w:b/>
          <w:sz w:val="28"/>
          <w:szCs w:val="28"/>
          <w:u w:val="single"/>
          <w:lang w:val="uk-UA" w:eastAsia="ru-RU"/>
        </w:rPr>
        <w:t>ий</w:t>
      </w:r>
      <w:proofErr w:type="spellEnd"/>
      <w:r>
        <w:rPr>
          <w:rFonts w:ascii="Times New Roman" w:hAnsi="Times New Roman" w:cs="Times New Roman"/>
          <w:b/>
          <w:sz w:val="28"/>
          <w:szCs w:val="28"/>
          <w:u w:val="single"/>
          <w:lang w:eastAsia="ru-RU"/>
        </w:rPr>
        <w:t xml:space="preserve"> центу </w:t>
      </w:r>
      <w:proofErr w:type="spellStart"/>
      <w:r>
        <w:rPr>
          <w:rFonts w:ascii="Times New Roman" w:hAnsi="Times New Roman" w:cs="Times New Roman"/>
          <w:b/>
          <w:sz w:val="28"/>
          <w:szCs w:val="28"/>
          <w:u w:val="single"/>
          <w:lang w:eastAsia="ru-RU"/>
        </w:rPr>
        <w:t>соціального</w:t>
      </w:r>
      <w:proofErr w:type="spellEnd"/>
      <w:r>
        <w:rPr>
          <w:rFonts w:ascii="Times New Roman" w:hAnsi="Times New Roman" w:cs="Times New Roman"/>
          <w:b/>
          <w:sz w:val="28"/>
          <w:szCs w:val="28"/>
          <w:u w:val="single"/>
          <w:lang w:eastAsia="ru-RU"/>
        </w:rPr>
        <w:t xml:space="preserve"> </w:t>
      </w:r>
      <w:proofErr w:type="spellStart"/>
      <w:r>
        <w:rPr>
          <w:rFonts w:ascii="Times New Roman" w:hAnsi="Times New Roman" w:cs="Times New Roman"/>
          <w:b/>
          <w:sz w:val="28"/>
          <w:szCs w:val="28"/>
          <w:u w:val="single"/>
          <w:lang w:eastAsia="ru-RU"/>
        </w:rPr>
        <w:t>обслуговування</w:t>
      </w:r>
      <w:proofErr w:type="spellEnd"/>
    </w:p>
    <w:p w:rsidR="00A47E2B" w:rsidRDefault="00A47E2B" w:rsidP="00140EAB">
      <w:pPr>
        <w:spacing w:line="240" w:lineRule="auto"/>
        <w:jc w:val="center"/>
        <w:rPr>
          <w:rFonts w:ascii="Times New Roman" w:hAnsi="Times New Roman" w:cs="Times New Roman"/>
          <w:b/>
          <w:sz w:val="28"/>
          <w:szCs w:val="28"/>
          <w:u w:val="single"/>
          <w:lang w:val="uk-UA" w:eastAsia="ru-RU"/>
        </w:rPr>
      </w:pPr>
      <w:r>
        <w:rPr>
          <w:rFonts w:ascii="Times New Roman" w:hAnsi="Times New Roman" w:cs="Times New Roman"/>
          <w:b/>
          <w:sz w:val="28"/>
          <w:szCs w:val="28"/>
          <w:u w:val="single"/>
          <w:lang w:eastAsia="ru-RU"/>
        </w:rPr>
        <w:t>(</w:t>
      </w:r>
      <w:proofErr w:type="spellStart"/>
      <w:r>
        <w:rPr>
          <w:rFonts w:ascii="Times New Roman" w:hAnsi="Times New Roman" w:cs="Times New Roman"/>
          <w:b/>
          <w:sz w:val="28"/>
          <w:szCs w:val="28"/>
          <w:u w:val="single"/>
          <w:lang w:eastAsia="ru-RU"/>
        </w:rPr>
        <w:t>надання</w:t>
      </w:r>
      <w:proofErr w:type="spellEnd"/>
      <w:r>
        <w:rPr>
          <w:rFonts w:ascii="Times New Roman" w:hAnsi="Times New Roman" w:cs="Times New Roman"/>
          <w:b/>
          <w:sz w:val="28"/>
          <w:szCs w:val="28"/>
          <w:u w:val="single"/>
          <w:lang w:eastAsia="ru-RU"/>
        </w:rPr>
        <w:t xml:space="preserve"> </w:t>
      </w:r>
      <w:proofErr w:type="spellStart"/>
      <w:proofErr w:type="gramStart"/>
      <w:r>
        <w:rPr>
          <w:rFonts w:ascii="Times New Roman" w:hAnsi="Times New Roman" w:cs="Times New Roman"/>
          <w:b/>
          <w:sz w:val="28"/>
          <w:szCs w:val="28"/>
          <w:u w:val="single"/>
          <w:lang w:eastAsia="ru-RU"/>
        </w:rPr>
        <w:t>соц</w:t>
      </w:r>
      <w:proofErr w:type="gramEnd"/>
      <w:r>
        <w:rPr>
          <w:rFonts w:ascii="Times New Roman" w:hAnsi="Times New Roman" w:cs="Times New Roman"/>
          <w:b/>
          <w:sz w:val="28"/>
          <w:szCs w:val="28"/>
          <w:u w:val="single"/>
          <w:lang w:eastAsia="ru-RU"/>
        </w:rPr>
        <w:t>іальних</w:t>
      </w:r>
      <w:proofErr w:type="spellEnd"/>
      <w:r>
        <w:rPr>
          <w:rFonts w:ascii="Times New Roman" w:hAnsi="Times New Roman" w:cs="Times New Roman"/>
          <w:b/>
          <w:sz w:val="28"/>
          <w:szCs w:val="28"/>
          <w:u w:val="single"/>
          <w:lang w:eastAsia="ru-RU"/>
        </w:rPr>
        <w:t xml:space="preserve"> </w:t>
      </w:r>
      <w:r>
        <w:rPr>
          <w:rFonts w:ascii="Times New Roman" w:hAnsi="Times New Roman" w:cs="Times New Roman"/>
          <w:b/>
          <w:sz w:val="28"/>
          <w:szCs w:val="28"/>
          <w:u w:val="single"/>
          <w:lang w:val="uk-UA" w:eastAsia="ru-RU"/>
        </w:rPr>
        <w:t>послуг</w:t>
      </w:r>
      <w:r>
        <w:rPr>
          <w:rFonts w:ascii="Times New Roman" w:hAnsi="Times New Roman" w:cs="Times New Roman"/>
          <w:b/>
          <w:sz w:val="28"/>
          <w:szCs w:val="28"/>
          <w:u w:val="single"/>
          <w:lang w:eastAsia="ru-RU"/>
        </w:rPr>
        <w:t>)</w:t>
      </w:r>
    </w:p>
    <w:p w:rsidR="00A47E2B" w:rsidRDefault="00A47E2B" w:rsidP="00A47E2B">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line="240" w:lineRule="auto"/>
        <w:ind w:firstLine="567"/>
        <w:jc w:val="both"/>
        <w:textAlignment w:val="baseline"/>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Робота територіального центру спрямована на надання соціальних послуг громадянам, які перебувають у складних життєвих обставинах і потребують сторонньої допомоги (люди похилого віку; особи з інвалідністю, які досягли 18-ти років)</w:t>
      </w:r>
      <w:r>
        <w:rPr>
          <w:rFonts w:ascii="Times New Roman" w:hAnsi="Times New Roman" w:cs="Times New Roman"/>
          <w:sz w:val="28"/>
          <w:szCs w:val="28"/>
          <w:lang w:eastAsia="ru-RU"/>
        </w:rPr>
        <w:t xml:space="preserve">. </w:t>
      </w:r>
    </w:p>
    <w:p w:rsidR="00A47E2B" w:rsidRPr="008E36E6" w:rsidRDefault="00A47E2B" w:rsidP="00A47E2B">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line="240" w:lineRule="auto"/>
        <w:ind w:firstLine="567"/>
        <w:jc w:val="both"/>
        <w:textAlignment w:val="baseline"/>
        <w:rPr>
          <w:rStyle w:val="a4"/>
          <w:rFonts w:ascii="Times New Roman" w:hAnsi="Times New Roman" w:cs="Times New Roman"/>
          <w:b w:val="0"/>
          <w:lang w:val="uk-UA"/>
        </w:rPr>
      </w:pPr>
      <w:r w:rsidRPr="008E36E6">
        <w:rPr>
          <w:rStyle w:val="a4"/>
          <w:rFonts w:ascii="Times New Roman" w:hAnsi="Times New Roman" w:cs="Times New Roman"/>
          <w:b w:val="0"/>
          <w:sz w:val="28"/>
          <w:szCs w:val="28"/>
          <w:lang w:val="uk-UA" w:eastAsia="ru-RU"/>
        </w:rPr>
        <w:t xml:space="preserve">Установа в період воєнного стану продовжує свою діяльність, адже під опікою територіального центру перебувають сотні одиноких літніх громадян та осіб з інвалідністю, які потребують постійної допомоги. </w:t>
      </w:r>
    </w:p>
    <w:p w:rsidR="00A47E2B" w:rsidRDefault="00A47E2B" w:rsidP="00A47E2B">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line="240" w:lineRule="auto"/>
        <w:ind w:firstLine="567"/>
        <w:jc w:val="both"/>
        <w:textAlignment w:val="baseline"/>
        <w:rPr>
          <w:rFonts w:ascii="Times New Roman" w:hAnsi="Times New Roman" w:cs="Times New Roman"/>
        </w:rPr>
      </w:pPr>
      <w:r>
        <w:rPr>
          <w:rFonts w:ascii="Times New Roman" w:hAnsi="Times New Roman" w:cs="Times New Roman"/>
          <w:sz w:val="28"/>
          <w:szCs w:val="28"/>
          <w:lang w:val="uk-UA" w:eastAsia="ru-RU"/>
        </w:rPr>
        <w:t xml:space="preserve">Відповідно до Класифікатора соціальних послуг територіальний центр надає 12 видів послуг. Всі послуги надаються </w:t>
      </w:r>
      <w:r w:rsidRPr="00140EAB">
        <w:rPr>
          <w:rFonts w:ascii="Times New Roman" w:hAnsi="Times New Roman" w:cs="Times New Roman"/>
          <w:sz w:val="28"/>
          <w:szCs w:val="28"/>
          <w:lang w:val="uk-UA" w:eastAsia="ru-RU"/>
        </w:rPr>
        <w:t>безкоштовно.</w:t>
      </w:r>
    </w:p>
    <w:p w:rsidR="00A47E2B" w:rsidRDefault="00A8175D" w:rsidP="00A47E2B">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line="240" w:lineRule="auto"/>
        <w:ind w:firstLine="567"/>
        <w:jc w:val="both"/>
        <w:textAlignment w:val="baseline"/>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За 2023 рік надано послуги 3027</w:t>
      </w:r>
      <w:r w:rsidR="00A47E2B">
        <w:rPr>
          <w:rFonts w:ascii="Times New Roman" w:hAnsi="Times New Roman" w:cs="Times New Roman"/>
          <w:sz w:val="28"/>
          <w:szCs w:val="28"/>
          <w:lang w:val="uk-UA" w:eastAsia="ru-RU"/>
        </w:rPr>
        <w:t xml:space="preserve"> особам, з них </w:t>
      </w:r>
      <w:r>
        <w:rPr>
          <w:rFonts w:ascii="Times New Roman" w:hAnsi="Times New Roman" w:cs="Times New Roman"/>
          <w:sz w:val="28"/>
          <w:szCs w:val="28"/>
          <w:lang w:val="uk-UA" w:eastAsia="ru-RU"/>
        </w:rPr>
        <w:t>999</w:t>
      </w:r>
      <w:r w:rsidR="00A47E2B">
        <w:rPr>
          <w:rFonts w:ascii="Times New Roman" w:hAnsi="Times New Roman" w:cs="Times New Roman"/>
          <w:sz w:val="28"/>
          <w:szCs w:val="28"/>
          <w:lang w:val="uk-UA" w:eastAsia="ru-RU"/>
        </w:rPr>
        <w:t xml:space="preserve"> особам з інвалідністю.</w:t>
      </w:r>
    </w:p>
    <w:p w:rsidR="00A47E2B" w:rsidRDefault="00A47E2B" w:rsidP="00A47E2B">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line="240" w:lineRule="auto"/>
        <w:ind w:firstLine="567"/>
        <w:jc w:val="both"/>
        <w:textAlignment w:val="baseline"/>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Пріоритетним напрямом роботи залишається надання соціально-побутової допомоги одиноким непрацездатним громадянам за місцем проживання. Робота в цьому напрямку забезпечується 63 працівниками відділення соціальної допомоги вдома, які постійно обслуговують 560 осіб.  </w:t>
      </w:r>
    </w:p>
    <w:p w:rsidR="00A47E2B" w:rsidRDefault="00A47E2B" w:rsidP="00A47E2B">
      <w:pPr>
        <w:tabs>
          <w:tab w:val="left" w:pos="540"/>
        </w:tabs>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Іншою формою обслуговування  непрацездатних громадян та осіб з інвалідністю є  надання реабілітаційних послуг: психологічна підтримка, організація денної зайнятості, дозвілля тощо. Реабілітаційними послугами   скористалося </w:t>
      </w:r>
      <w:r w:rsidR="00A8175D">
        <w:rPr>
          <w:rFonts w:ascii="Times New Roman" w:hAnsi="Times New Roman" w:cs="Times New Roman"/>
          <w:sz w:val="28"/>
          <w:szCs w:val="28"/>
          <w:lang w:val="uk-UA" w:eastAsia="ru-RU"/>
        </w:rPr>
        <w:t>932 особи</w:t>
      </w:r>
      <w:r>
        <w:rPr>
          <w:rFonts w:ascii="Times New Roman" w:hAnsi="Times New Roman" w:cs="Times New Roman"/>
          <w:sz w:val="28"/>
          <w:szCs w:val="28"/>
          <w:lang w:val="uk-UA" w:eastAsia="ru-RU"/>
        </w:rPr>
        <w:t xml:space="preserve">, з них 476 осіб з інвалідністю, згідно з </w:t>
      </w:r>
      <w:r w:rsidRPr="00140EAB">
        <w:rPr>
          <w:rFonts w:ascii="Times New Roman" w:hAnsi="Times New Roman" w:cs="Times New Roman"/>
          <w:sz w:val="28"/>
          <w:szCs w:val="28"/>
          <w:lang w:val="uk-UA" w:eastAsia="ru-RU"/>
        </w:rPr>
        <w:t xml:space="preserve">індивідуальними програмами </w:t>
      </w:r>
      <w:r>
        <w:rPr>
          <w:rFonts w:ascii="Times New Roman" w:hAnsi="Times New Roman" w:cs="Times New Roman"/>
          <w:sz w:val="28"/>
          <w:szCs w:val="28"/>
          <w:lang w:val="uk-UA" w:eastAsia="ru-RU"/>
        </w:rPr>
        <w:t>реабілітації.</w:t>
      </w:r>
    </w:p>
    <w:p w:rsidR="00A47E2B" w:rsidRDefault="00A47E2B" w:rsidP="00A47E2B">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 територіальному центрі працює «соціальний офіс», метою якого є надання консультацій людям похилого віку та осіб з інвалідністю району з питань чинного законодавства та інформації, необхідної для вирішення складної життєвої ситуації. Це досягається співпрацею територіального центру з:</w:t>
      </w:r>
    </w:p>
    <w:p w:rsidR="00A47E2B" w:rsidRDefault="00A47E2B" w:rsidP="00A47E2B">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 Другим Полтавським місцевим центром з надання безоплатної вторинної правової допомоги;</w:t>
      </w:r>
    </w:p>
    <w:p w:rsidR="00A47E2B" w:rsidRDefault="00A47E2B" w:rsidP="00A47E2B">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управлінням соціального захисту населення;</w:t>
      </w:r>
    </w:p>
    <w:p w:rsidR="00A47E2B" w:rsidRDefault="00A47E2B" w:rsidP="00A47E2B">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Полтавським об’єднаним управлінням пенсійного фонду України;</w:t>
      </w:r>
    </w:p>
    <w:p w:rsidR="00A47E2B" w:rsidRDefault="00A47E2B" w:rsidP="00A47E2B">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лікарняними закладами міста</w:t>
      </w:r>
      <w:r w:rsidR="00A8175D">
        <w:rPr>
          <w:rFonts w:ascii="Times New Roman" w:hAnsi="Times New Roman" w:cs="Times New Roman"/>
          <w:sz w:val="28"/>
          <w:szCs w:val="28"/>
          <w:lang w:val="uk-UA" w:eastAsia="ru-RU"/>
        </w:rPr>
        <w:t>,</w:t>
      </w:r>
      <w:r>
        <w:rPr>
          <w:rFonts w:ascii="Times New Roman" w:hAnsi="Times New Roman" w:cs="Times New Roman"/>
          <w:sz w:val="28"/>
          <w:szCs w:val="28"/>
          <w:lang w:val="uk-UA" w:eastAsia="ru-RU"/>
        </w:rPr>
        <w:t>  тощо.</w:t>
      </w:r>
    </w:p>
    <w:p w:rsidR="00A47E2B" w:rsidRDefault="00A47E2B" w:rsidP="00A47E2B">
      <w:pPr>
        <w:spacing w:line="240" w:lineRule="auto"/>
        <w:ind w:firstLine="567"/>
        <w:jc w:val="both"/>
        <w:rPr>
          <w:rFonts w:ascii="Times New Roman" w:hAnsi="Times New Roman" w:cs="Times New Roman"/>
          <w:color w:val="000000"/>
          <w:sz w:val="28"/>
          <w:szCs w:val="28"/>
          <w:lang w:val="uk-UA" w:eastAsia="ru-RU"/>
        </w:rPr>
      </w:pPr>
      <w:r>
        <w:rPr>
          <w:rFonts w:ascii="Times New Roman" w:hAnsi="Times New Roman" w:cs="Times New Roman"/>
          <w:color w:val="000000"/>
          <w:sz w:val="28"/>
          <w:szCs w:val="28"/>
          <w:lang w:val="uk-UA" w:eastAsia="ru-RU"/>
        </w:rPr>
        <w:t>Також в установі постійно надаються послуги  перукаря,  швачки, з прання білизни, «соціального таксі», з прокату засобів реабілітації та інші.</w:t>
      </w:r>
    </w:p>
    <w:p w:rsidR="00A47E2B" w:rsidRDefault="00A47E2B" w:rsidP="00A47E2B">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Послугою з прокату засобів реабілітації (палиці, милиці, ходунки, інвалідні візки) скористалися </w:t>
      </w:r>
      <w:r>
        <w:rPr>
          <w:rFonts w:ascii="Times New Roman" w:hAnsi="Times New Roman" w:cs="Times New Roman"/>
          <w:sz w:val="28"/>
          <w:szCs w:val="28"/>
          <w:lang w:val="uk-UA" w:eastAsia="ru-RU"/>
        </w:rPr>
        <w:t xml:space="preserve">314 осіб, в </w:t>
      </w:r>
      <w:proofErr w:type="spellStart"/>
      <w:r>
        <w:rPr>
          <w:rFonts w:ascii="Times New Roman" w:hAnsi="Times New Roman" w:cs="Times New Roman"/>
          <w:sz w:val="28"/>
          <w:szCs w:val="28"/>
          <w:lang w:val="uk-UA" w:eastAsia="ru-RU"/>
        </w:rPr>
        <w:t>т.ч</w:t>
      </w:r>
      <w:proofErr w:type="spellEnd"/>
      <w:r>
        <w:rPr>
          <w:rFonts w:ascii="Times New Roman" w:hAnsi="Times New Roman" w:cs="Times New Roman"/>
          <w:sz w:val="28"/>
          <w:szCs w:val="28"/>
          <w:lang w:val="uk-UA" w:eastAsia="ru-RU"/>
        </w:rPr>
        <w:t>. 82 особи з інвалідністю, а</w:t>
      </w:r>
      <w:r>
        <w:rPr>
          <w:rFonts w:ascii="Times New Roman" w:hAnsi="Times New Roman" w:cs="Times New Roman"/>
          <w:color w:val="FF0000"/>
          <w:sz w:val="28"/>
          <w:szCs w:val="28"/>
          <w:lang w:val="uk-UA" w:eastAsia="ru-RU"/>
        </w:rPr>
        <w:t xml:space="preserve"> </w:t>
      </w:r>
      <w:r>
        <w:rPr>
          <w:rFonts w:ascii="Times New Roman" w:hAnsi="Times New Roman" w:cs="Times New Roman"/>
          <w:sz w:val="28"/>
          <w:szCs w:val="28"/>
          <w:lang w:val="uk-UA" w:eastAsia="ru-RU"/>
        </w:rPr>
        <w:lastRenderedPageBreak/>
        <w:t>послугою «соціальне таксі»</w:t>
      </w:r>
      <w:r>
        <w:rPr>
          <w:rFonts w:ascii="Times New Roman" w:hAnsi="Times New Roman" w:cs="Times New Roman"/>
          <w:color w:val="FF0000"/>
          <w:sz w:val="28"/>
          <w:szCs w:val="28"/>
          <w:lang w:val="uk-UA" w:eastAsia="ru-RU"/>
        </w:rPr>
        <w:t xml:space="preserve"> </w:t>
      </w:r>
      <w:r w:rsidR="00A8175D">
        <w:rPr>
          <w:rFonts w:ascii="Times New Roman" w:hAnsi="Times New Roman" w:cs="Times New Roman"/>
          <w:sz w:val="28"/>
          <w:szCs w:val="28"/>
          <w:lang w:val="uk-UA" w:eastAsia="ru-RU"/>
        </w:rPr>
        <w:t>- 135</w:t>
      </w:r>
      <w:r>
        <w:rPr>
          <w:rFonts w:ascii="Times New Roman" w:hAnsi="Times New Roman" w:cs="Times New Roman"/>
          <w:sz w:val="28"/>
          <w:szCs w:val="28"/>
          <w:lang w:val="uk-UA" w:eastAsia="ru-RU"/>
        </w:rPr>
        <w:t xml:space="preserve"> особи, </w:t>
      </w:r>
      <w:proofErr w:type="spellStart"/>
      <w:r>
        <w:rPr>
          <w:rFonts w:ascii="Times New Roman" w:hAnsi="Times New Roman" w:cs="Times New Roman"/>
          <w:sz w:val="28"/>
          <w:szCs w:val="28"/>
          <w:lang w:val="uk-UA" w:eastAsia="ru-RU"/>
        </w:rPr>
        <w:t>в.т</w:t>
      </w:r>
      <w:proofErr w:type="spellEnd"/>
      <w:r>
        <w:rPr>
          <w:rFonts w:ascii="Times New Roman" w:hAnsi="Times New Roman" w:cs="Times New Roman"/>
          <w:sz w:val="28"/>
          <w:szCs w:val="28"/>
          <w:lang w:val="uk-UA" w:eastAsia="ru-RU"/>
        </w:rPr>
        <w:t xml:space="preserve">. 76 осіб </w:t>
      </w:r>
      <w:r w:rsidR="00A8175D">
        <w:rPr>
          <w:rFonts w:ascii="Times New Roman" w:hAnsi="Times New Roman" w:cs="Times New Roman"/>
          <w:sz w:val="28"/>
          <w:szCs w:val="28"/>
          <w:lang w:val="uk-UA" w:eastAsia="ru-RU"/>
        </w:rPr>
        <w:t>з інвалідністю, яким надано 1315</w:t>
      </w:r>
      <w:r>
        <w:rPr>
          <w:rFonts w:ascii="Times New Roman" w:hAnsi="Times New Roman" w:cs="Times New Roman"/>
          <w:sz w:val="28"/>
          <w:szCs w:val="28"/>
          <w:lang w:val="uk-UA" w:eastAsia="ru-RU"/>
        </w:rPr>
        <w:t xml:space="preserve"> послуг.</w:t>
      </w:r>
    </w:p>
    <w:p w:rsidR="00A47E2B" w:rsidRDefault="00A47E2B" w:rsidP="00A47E2B">
      <w:pPr>
        <w:spacing w:line="240" w:lineRule="auto"/>
        <w:ind w:firstLine="567"/>
        <w:jc w:val="both"/>
        <w:rPr>
          <w:rFonts w:ascii="Times New Roman" w:hAnsi="Times New Roman" w:cs="Times New Roman"/>
          <w:color w:val="000000"/>
          <w:sz w:val="28"/>
          <w:szCs w:val="28"/>
          <w:lang w:val="uk-UA" w:eastAsia="ru-RU"/>
        </w:rPr>
      </w:pPr>
      <w:r>
        <w:rPr>
          <w:rFonts w:ascii="Times New Roman" w:hAnsi="Times New Roman" w:cs="Times New Roman"/>
          <w:color w:val="000000"/>
          <w:sz w:val="28"/>
          <w:szCs w:val="28"/>
          <w:lang w:val="uk-UA" w:eastAsia="ru-RU"/>
        </w:rPr>
        <w:t xml:space="preserve">У зв’язку з воєнним станом працівники установи були </w:t>
      </w:r>
      <w:r w:rsidRPr="00140EAB">
        <w:rPr>
          <w:rFonts w:ascii="Times New Roman" w:hAnsi="Times New Roman" w:cs="Times New Roman"/>
          <w:sz w:val="28"/>
          <w:szCs w:val="28"/>
          <w:lang w:val="uk-UA" w:eastAsia="ru-RU"/>
        </w:rPr>
        <w:t xml:space="preserve">залучені </w:t>
      </w:r>
      <w:r>
        <w:rPr>
          <w:rFonts w:ascii="Times New Roman" w:hAnsi="Times New Roman" w:cs="Times New Roman"/>
          <w:color w:val="000000"/>
          <w:sz w:val="28"/>
          <w:szCs w:val="28"/>
          <w:lang w:val="uk-UA" w:eastAsia="ru-RU"/>
        </w:rPr>
        <w:t xml:space="preserve">до видачі гуманітарної допомоги від Полтавської районної військової адміністрації та Полтавської міської ради. Було видано  22534 продуктових наборів .  </w:t>
      </w:r>
    </w:p>
    <w:p w:rsidR="00A47E2B" w:rsidRDefault="00A47E2B" w:rsidP="00A47E2B">
      <w:pPr>
        <w:spacing w:line="240" w:lineRule="auto"/>
        <w:jc w:val="both"/>
        <w:rPr>
          <w:rFonts w:ascii="Times New Roman" w:hAnsi="Times New Roman" w:cs="Times New Roman"/>
          <w:color w:val="000000"/>
          <w:sz w:val="28"/>
          <w:szCs w:val="28"/>
          <w:lang w:val="uk-UA" w:eastAsia="ru-RU"/>
        </w:rPr>
      </w:pPr>
      <w:r>
        <w:rPr>
          <w:rFonts w:ascii="Times New Roman" w:hAnsi="Times New Roman" w:cs="Times New Roman"/>
          <w:color w:val="000000"/>
          <w:sz w:val="28"/>
          <w:szCs w:val="28"/>
          <w:lang w:val="uk-UA" w:eastAsia="ru-RU"/>
        </w:rPr>
        <w:t xml:space="preserve">       </w:t>
      </w:r>
      <w:r>
        <w:rPr>
          <w:rFonts w:ascii="Times New Roman" w:hAnsi="Times New Roman" w:cs="Times New Roman"/>
          <w:sz w:val="28"/>
          <w:szCs w:val="28"/>
          <w:lang w:val="uk-UA" w:eastAsia="ru-RU"/>
        </w:rPr>
        <w:t xml:space="preserve"> Протягом 2023 року послугами територіального центру користується 168</w:t>
      </w:r>
      <w:r>
        <w:rPr>
          <w:rFonts w:ascii="Times New Roman" w:hAnsi="Times New Roman" w:cs="Times New Roman"/>
          <w:color w:val="FF0000"/>
          <w:sz w:val="28"/>
          <w:szCs w:val="28"/>
          <w:lang w:val="uk-UA" w:eastAsia="ru-RU"/>
        </w:rPr>
        <w:t xml:space="preserve"> </w:t>
      </w:r>
      <w:r>
        <w:rPr>
          <w:rFonts w:ascii="Times New Roman" w:hAnsi="Times New Roman" w:cs="Times New Roman"/>
          <w:sz w:val="28"/>
          <w:szCs w:val="28"/>
          <w:lang w:val="uk-UA" w:eastAsia="ru-RU"/>
        </w:rPr>
        <w:t>внутрішньо переміщених  осіб. Д</w:t>
      </w:r>
      <w:r>
        <w:rPr>
          <w:rFonts w:ascii="Times New Roman" w:hAnsi="Times New Roman" w:cs="Times New Roman"/>
          <w:color w:val="000000"/>
          <w:sz w:val="28"/>
          <w:szCs w:val="28"/>
          <w:lang w:val="uk-UA" w:eastAsia="ru-RU"/>
        </w:rPr>
        <w:t>ля них в установі надають соціальні послуги та організовують заходи які сприяють психологічному відновленню. Постійно проводяться майстер-класи, заняття в «Університеті ІІІ-го віку» та організовується дозвілля.</w:t>
      </w:r>
    </w:p>
    <w:p w:rsidR="00A47E2B" w:rsidRDefault="00A47E2B" w:rsidP="00A47E2B">
      <w:pPr>
        <w:spacing w:line="240" w:lineRule="auto"/>
        <w:ind w:firstLine="567"/>
        <w:jc w:val="both"/>
        <w:rPr>
          <w:rFonts w:ascii="Times New Roman" w:hAnsi="Times New Roman" w:cs="Times New Roman"/>
          <w:color w:val="000000"/>
          <w:sz w:val="28"/>
          <w:szCs w:val="28"/>
          <w:lang w:val="uk-UA" w:eastAsia="ru-RU"/>
        </w:rPr>
      </w:pPr>
      <w:r>
        <w:rPr>
          <w:rFonts w:ascii="Times New Roman" w:hAnsi="Times New Roman" w:cs="Times New Roman"/>
          <w:color w:val="000000"/>
          <w:sz w:val="28"/>
          <w:szCs w:val="28"/>
          <w:lang w:val="uk-UA" w:eastAsia="ru-RU"/>
        </w:rPr>
        <w:t xml:space="preserve">22 липня 2023 року на території району для  внутрішньо переміщених осіб було відкрито модульне містечко. Щомісячно до містечка виїжджає мобільна бригада територіального центру та надає соціальні послуги: перукаря, швачки, фахівця з  навчання роботи на </w:t>
      </w:r>
      <w:proofErr w:type="spellStart"/>
      <w:r>
        <w:rPr>
          <w:rFonts w:ascii="Times New Roman" w:hAnsi="Times New Roman" w:cs="Times New Roman"/>
          <w:color w:val="000000"/>
          <w:sz w:val="28"/>
          <w:szCs w:val="28"/>
          <w:lang w:val="uk-UA" w:eastAsia="ru-RU"/>
        </w:rPr>
        <w:t>гаджетах</w:t>
      </w:r>
      <w:proofErr w:type="spellEnd"/>
      <w:r>
        <w:rPr>
          <w:rFonts w:ascii="Times New Roman" w:hAnsi="Times New Roman" w:cs="Times New Roman"/>
          <w:color w:val="000000"/>
          <w:sz w:val="28"/>
          <w:szCs w:val="28"/>
          <w:lang w:val="uk-UA" w:eastAsia="ru-RU"/>
        </w:rPr>
        <w:t xml:space="preserve">  та ПК.</w:t>
      </w:r>
    </w:p>
    <w:p w:rsidR="00A47E2B" w:rsidRDefault="00A47E2B" w:rsidP="00A47E2B">
      <w:pPr>
        <w:spacing w:line="240" w:lineRule="auto"/>
        <w:ind w:firstLine="567"/>
        <w:jc w:val="both"/>
        <w:textAlignment w:val="baseline"/>
        <w:rPr>
          <w:rFonts w:ascii="Times New Roman" w:hAnsi="Times New Roman" w:cs="Times New Roman"/>
          <w:color w:val="000000"/>
          <w:sz w:val="28"/>
          <w:szCs w:val="28"/>
          <w:bdr w:val="none" w:sz="0" w:space="0" w:color="auto" w:frame="1"/>
          <w:lang w:val="uk-UA" w:eastAsia="ru-RU"/>
        </w:rPr>
      </w:pPr>
      <w:r>
        <w:rPr>
          <w:rFonts w:ascii="Times New Roman" w:hAnsi="Times New Roman" w:cs="Times New Roman"/>
          <w:color w:val="000000"/>
          <w:sz w:val="28"/>
          <w:szCs w:val="28"/>
          <w:bdr w:val="none" w:sz="0" w:space="0" w:color="auto" w:frame="1"/>
          <w:lang w:val="uk-UA" w:eastAsia="ru-RU"/>
        </w:rPr>
        <w:t xml:space="preserve"> Працівники установи регулярно співпрацюють з волонтерами міста з метою підтримки наших захисників.</w:t>
      </w:r>
    </w:p>
    <w:p w:rsidR="008E36E6" w:rsidRDefault="008E36E6" w:rsidP="00A47E2B">
      <w:pPr>
        <w:spacing w:line="240" w:lineRule="auto"/>
        <w:ind w:firstLine="567"/>
        <w:jc w:val="both"/>
        <w:textAlignment w:val="baseline"/>
        <w:rPr>
          <w:rFonts w:ascii="Times New Roman" w:hAnsi="Times New Roman" w:cs="Times New Roman"/>
          <w:color w:val="000000"/>
          <w:sz w:val="28"/>
          <w:szCs w:val="28"/>
          <w:bdr w:val="none" w:sz="0" w:space="0" w:color="auto" w:frame="1"/>
          <w:lang w:val="uk-UA" w:eastAsia="ru-RU"/>
        </w:rPr>
      </w:pPr>
    </w:p>
    <w:p w:rsidR="00A8175D" w:rsidRDefault="00A8175D" w:rsidP="00A8175D">
      <w:pPr>
        <w:spacing w:line="240" w:lineRule="auto"/>
        <w:jc w:val="center"/>
        <w:rPr>
          <w:rFonts w:ascii="Times New Roman" w:hAnsi="Times New Roman" w:cs="Times New Roman"/>
          <w:b/>
          <w:sz w:val="28"/>
          <w:szCs w:val="28"/>
          <w:u w:val="single"/>
          <w:lang w:val="uk-UA" w:eastAsia="ru-RU"/>
        </w:rPr>
      </w:pPr>
      <w:r>
        <w:rPr>
          <w:rFonts w:ascii="Times New Roman" w:hAnsi="Times New Roman" w:cs="Times New Roman"/>
          <w:b/>
          <w:sz w:val="28"/>
          <w:szCs w:val="28"/>
          <w:u w:val="single"/>
          <w:lang w:val="uk-UA" w:eastAsia="ru-RU"/>
        </w:rPr>
        <w:t>Служба у справах дітей</w:t>
      </w:r>
    </w:p>
    <w:p w:rsidR="00A8175D" w:rsidRDefault="00A8175D" w:rsidP="00A8175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Виконавчий комітет Київської районної в м. Полтаві ради, як орган опіки та піклування, забезпечує соціально-правовий захист дітей району через діяльність служби у справах дітей.</w:t>
      </w:r>
    </w:p>
    <w:p w:rsidR="00A8175D" w:rsidRDefault="00A8175D" w:rsidP="00A8175D">
      <w:pPr>
        <w:pStyle w:val="a3"/>
        <w:ind w:left="0" w:firstLine="567"/>
        <w:rPr>
          <w:sz w:val="28"/>
          <w:szCs w:val="28"/>
          <w:lang w:eastAsia="ru-RU"/>
        </w:rPr>
      </w:pPr>
      <w:r>
        <w:rPr>
          <w:sz w:val="28"/>
          <w:szCs w:val="28"/>
          <w:lang w:eastAsia="ru-RU"/>
        </w:rPr>
        <w:t>Однією з основних функцій служби у справах дітей  є забезпечення соціально-правового захисту дітей, які опинилися в складних життєвих обставинах, захисту їх житлових і майнових прав, забезпечення права кожної дитини на виховання в сім’ї.</w:t>
      </w:r>
    </w:p>
    <w:p w:rsidR="00A8175D" w:rsidRDefault="00A8175D" w:rsidP="00A8175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На території, що обслуговує служба у справах дітей проживає майже 21 тисяча осіб дитячого населення. </w:t>
      </w:r>
    </w:p>
    <w:p w:rsidR="00A8175D" w:rsidRDefault="00A8175D" w:rsidP="00A8175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Всього на обліку в службі у справах дітей перебуває </w:t>
      </w:r>
      <w:r>
        <w:rPr>
          <w:rFonts w:ascii="Times New Roman" w:hAnsi="Times New Roman" w:cs="Times New Roman"/>
          <w:sz w:val="28"/>
          <w:szCs w:val="28"/>
          <w:lang w:eastAsia="ru-RU"/>
        </w:rPr>
        <w:t>270</w:t>
      </w:r>
      <w:r>
        <w:rPr>
          <w:rFonts w:ascii="Times New Roman" w:hAnsi="Times New Roman" w:cs="Times New Roman"/>
          <w:sz w:val="28"/>
          <w:szCs w:val="28"/>
          <w:lang w:val="uk-UA" w:eastAsia="ru-RU"/>
        </w:rPr>
        <w:t xml:space="preserve"> дітей, з них:</w:t>
      </w:r>
    </w:p>
    <w:p w:rsidR="00A8175D" w:rsidRDefault="00A8175D" w:rsidP="00A8175D">
      <w:pPr>
        <w:pStyle w:val="a3"/>
        <w:ind w:left="0" w:firstLine="567"/>
        <w:rPr>
          <w:sz w:val="28"/>
          <w:szCs w:val="28"/>
          <w:lang w:eastAsia="ru-RU"/>
        </w:rPr>
      </w:pPr>
      <w:r>
        <w:rPr>
          <w:sz w:val="28"/>
          <w:szCs w:val="28"/>
          <w:lang w:eastAsia="ru-RU"/>
        </w:rPr>
        <w:t xml:space="preserve">- дітей-сиріт та </w:t>
      </w:r>
      <w:r>
        <w:rPr>
          <w:sz w:val="28"/>
          <w:szCs w:val="28"/>
          <w:lang w:eastAsia="uk-UA"/>
        </w:rPr>
        <w:t xml:space="preserve">дітей, позбавлених батьківського піклування,  та дітей, які залишились без батьківського піклування </w:t>
      </w:r>
      <w:r>
        <w:rPr>
          <w:sz w:val="28"/>
          <w:szCs w:val="28"/>
          <w:lang w:eastAsia="ru-RU"/>
        </w:rPr>
        <w:t>– 140 осіб;</w:t>
      </w:r>
    </w:p>
    <w:p w:rsidR="00A8175D" w:rsidRDefault="00A8175D" w:rsidP="00A8175D">
      <w:pPr>
        <w:spacing w:line="240" w:lineRule="auto"/>
        <w:ind w:firstLine="567"/>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 дітей, які опинились у складних життєвих обставинах </w:t>
      </w:r>
      <w:r>
        <w:rPr>
          <w:rFonts w:ascii="Times New Roman" w:hAnsi="Times New Roman" w:cs="Times New Roman"/>
          <w:sz w:val="28"/>
          <w:szCs w:val="28"/>
          <w:lang w:val="uk-UA" w:eastAsia="ru-RU"/>
        </w:rPr>
        <w:t>–</w:t>
      </w:r>
      <w:r>
        <w:rPr>
          <w:rFonts w:ascii="Times New Roman" w:hAnsi="Times New Roman" w:cs="Times New Roman"/>
          <w:sz w:val="28"/>
          <w:szCs w:val="28"/>
          <w:lang w:val="uk-UA" w:eastAsia="uk-UA"/>
        </w:rPr>
        <w:t xml:space="preserve"> 130 осіб, з них: дітей, що проживають в сім’ях, де батьки ухиляються від виконання батьківських обов’язків – 10; постраждали внаслідок бойових дій – 120 дітей.</w:t>
      </w:r>
    </w:p>
    <w:p w:rsidR="00A8175D" w:rsidRDefault="00A8175D" w:rsidP="00A8175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Служба у справах дітей приділяє велику увагу тому, щоб діти-сироти та діти, позбавленні батьківського піклування були влаштовані саме під </w:t>
      </w:r>
      <w:bookmarkStart w:id="0" w:name="_Hlk122070406"/>
      <w:r>
        <w:rPr>
          <w:rFonts w:ascii="Times New Roman" w:hAnsi="Times New Roman" w:cs="Times New Roman"/>
          <w:sz w:val="28"/>
          <w:szCs w:val="28"/>
          <w:lang w:val="uk-UA" w:eastAsia="ru-RU"/>
        </w:rPr>
        <w:t>сімейні форми виховання</w:t>
      </w:r>
      <w:bookmarkEnd w:id="0"/>
      <w:r>
        <w:rPr>
          <w:rFonts w:ascii="Times New Roman" w:hAnsi="Times New Roman" w:cs="Times New Roman"/>
          <w:sz w:val="28"/>
          <w:szCs w:val="28"/>
          <w:lang w:val="uk-UA" w:eastAsia="ru-RU"/>
        </w:rPr>
        <w:t xml:space="preserve">, тому наразі в сім’ях опікунів та піклувальників проживає 99 дітей, у прийомних сім'ях – 16 дітей, у дитячих будинках сімейного типу – 10 дітей. </w:t>
      </w:r>
      <w:bookmarkStart w:id="1" w:name="_Hlk122420286"/>
      <w:r>
        <w:rPr>
          <w:rFonts w:ascii="Times New Roman" w:hAnsi="Times New Roman" w:cs="Times New Roman"/>
          <w:sz w:val="28"/>
          <w:szCs w:val="28"/>
          <w:lang w:val="uk-UA" w:eastAsia="ru-RU"/>
        </w:rPr>
        <w:t xml:space="preserve">Отже, із загальної кількості 140 дітей-сиріт та дітей, позбавлених батьківського піклування та дітей, які залишилися без батьківського піклування в сімейних формах виховання перебуває 125 дітей (опікуни/піклувальники, прийомні сім’ї та дитячі будинки сімейного типу), а 15 дітей знаходиться в державних закладах. </w:t>
      </w:r>
      <w:bookmarkEnd w:id="1"/>
    </w:p>
    <w:p w:rsidR="00A8175D" w:rsidRDefault="00A8175D" w:rsidP="00A8175D">
      <w:pPr>
        <w:spacing w:line="240" w:lineRule="auto"/>
        <w:ind w:firstLine="567"/>
        <w:jc w:val="both"/>
        <w:rPr>
          <w:rFonts w:ascii="Times New Roman" w:hAnsi="Times New Roman" w:cs="Times New Roman"/>
          <w:iCs/>
          <w:sz w:val="28"/>
          <w:szCs w:val="28"/>
          <w:lang w:val="uk-UA" w:eastAsia="uk-UA"/>
        </w:rPr>
      </w:pPr>
      <w:r>
        <w:rPr>
          <w:rFonts w:ascii="Times New Roman" w:hAnsi="Times New Roman" w:cs="Times New Roman"/>
          <w:sz w:val="28"/>
          <w:szCs w:val="28"/>
          <w:lang w:val="uk-UA" w:eastAsia="uk-UA"/>
        </w:rPr>
        <w:t xml:space="preserve">Необхідно зауважити, що на місцевому обліку з усиновлення перебувають </w:t>
      </w:r>
      <w:r>
        <w:rPr>
          <w:rFonts w:ascii="Times New Roman" w:hAnsi="Times New Roman" w:cs="Times New Roman"/>
          <w:iCs/>
          <w:sz w:val="28"/>
          <w:szCs w:val="28"/>
          <w:lang w:val="uk-UA" w:eastAsia="uk-UA"/>
        </w:rPr>
        <w:t xml:space="preserve">27 дітей-сиріт та дітей, позбавлених батьківського піклування, які можуть бути усиновлені, з них: 15 дітей влаштовані до прийомних сімей та дитячих будинків сімейного типу, 12 дітей, які підлягають усиновленню, </w:t>
      </w:r>
      <w:r>
        <w:rPr>
          <w:rFonts w:ascii="Times New Roman" w:hAnsi="Times New Roman" w:cs="Times New Roman"/>
          <w:iCs/>
          <w:sz w:val="28"/>
          <w:szCs w:val="28"/>
          <w:lang w:val="uk-UA" w:eastAsia="uk-UA"/>
        </w:rPr>
        <w:lastRenderedPageBreak/>
        <w:t>перебувають у державних закладах та потребують влаштування до сімейних форм виховання.</w:t>
      </w:r>
    </w:p>
    <w:p w:rsidR="00A8175D" w:rsidRDefault="00A8175D" w:rsidP="00A8175D">
      <w:pPr>
        <w:spacing w:line="240" w:lineRule="auto"/>
        <w:ind w:firstLine="567"/>
        <w:jc w:val="both"/>
        <w:rPr>
          <w:rFonts w:ascii="Times New Roman" w:hAnsi="Times New Roman" w:cs="Times New Roman"/>
          <w:sz w:val="28"/>
          <w:szCs w:val="28"/>
          <w:lang w:val="uk-UA" w:eastAsia="uk-UA"/>
        </w:rPr>
      </w:pPr>
      <w:r>
        <w:rPr>
          <w:rFonts w:ascii="Times New Roman" w:hAnsi="Times New Roman" w:cs="Times New Roman"/>
          <w:b/>
          <w:sz w:val="28"/>
          <w:szCs w:val="28"/>
          <w:lang w:val="uk-UA" w:eastAsia="uk-UA"/>
        </w:rPr>
        <w:tab/>
      </w:r>
      <w:r>
        <w:rPr>
          <w:rFonts w:ascii="Times New Roman" w:hAnsi="Times New Roman" w:cs="Times New Roman"/>
          <w:sz w:val="28"/>
          <w:szCs w:val="28"/>
          <w:lang w:val="uk-UA" w:eastAsia="ru-RU"/>
        </w:rPr>
        <w:t xml:space="preserve">Протягом 2023 року без батьківського піклування залишилося 22 дитини. З них влаштовано до сімейних форм виховання 20 осіб, 2 дітей перебувають у державних закладах. </w:t>
      </w:r>
    </w:p>
    <w:p w:rsidR="00A8175D" w:rsidRDefault="00A8175D" w:rsidP="00A8175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За звітний період було усиновлено 1 дитину громадянами України, </w:t>
      </w:r>
      <w:r w:rsidRPr="00140EAB">
        <w:rPr>
          <w:rFonts w:ascii="Times New Roman" w:hAnsi="Times New Roman" w:cs="Times New Roman"/>
          <w:sz w:val="28"/>
          <w:szCs w:val="28"/>
          <w:lang w:val="uk-UA" w:eastAsia="ru-RU"/>
        </w:rPr>
        <w:t>стосовно</w:t>
      </w:r>
      <w:r w:rsidRPr="008E36E6">
        <w:rPr>
          <w:rFonts w:ascii="Times New Roman" w:hAnsi="Times New Roman" w:cs="Times New Roman"/>
          <w:color w:val="FF0000"/>
          <w:sz w:val="28"/>
          <w:szCs w:val="28"/>
          <w:lang w:val="uk-UA" w:eastAsia="ru-RU"/>
        </w:rPr>
        <w:t xml:space="preserve"> </w:t>
      </w:r>
      <w:r>
        <w:rPr>
          <w:rFonts w:ascii="Times New Roman" w:hAnsi="Times New Roman" w:cs="Times New Roman"/>
          <w:sz w:val="28"/>
          <w:szCs w:val="28"/>
          <w:lang w:val="uk-UA" w:eastAsia="ru-RU"/>
        </w:rPr>
        <w:t>однієї дитини в суді триває процес усиновлення.</w:t>
      </w:r>
    </w:p>
    <w:p w:rsidR="00A8175D" w:rsidRDefault="00A8175D" w:rsidP="00A8175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На сьогодні на обліку в службі у справах дітей перебуває 12 кандидатів в </w:t>
      </w:r>
      <w:proofErr w:type="spellStart"/>
      <w:r>
        <w:rPr>
          <w:rFonts w:ascii="Times New Roman" w:hAnsi="Times New Roman" w:cs="Times New Roman"/>
          <w:sz w:val="28"/>
          <w:szCs w:val="28"/>
          <w:lang w:val="uk-UA" w:eastAsia="ru-RU"/>
        </w:rPr>
        <w:t>усиновлювачі</w:t>
      </w:r>
      <w:proofErr w:type="spellEnd"/>
      <w:r>
        <w:rPr>
          <w:rFonts w:ascii="Times New Roman" w:hAnsi="Times New Roman" w:cs="Times New Roman"/>
          <w:sz w:val="28"/>
          <w:szCs w:val="28"/>
          <w:lang w:val="uk-UA" w:eastAsia="ru-RU"/>
        </w:rPr>
        <w:t xml:space="preserve"> та ще 4 подружні пари звернулися до ССД з заявами щодо направлення їх на проходження курсу підготовки з питань виховання дітей-сиріт та дітей, позбавлених батьківського піклування. Їм надається інформація про дітей, які можуть бути усиновлені. </w:t>
      </w:r>
    </w:p>
    <w:p w:rsidR="00A8175D" w:rsidRDefault="00A8175D" w:rsidP="00A8175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Особлива увага приділяється роботі з дітьми, батьки яких неналежно виконують свої батьківські обов’язки. У таких сім’ях систематично проводиться робота, яка направлена на виправлення батьків з асоціальною поведінкою. У разі відсутності позитивних зрушень працівниками служби у справах дітей порушується питання про відібрання дітей у батьків без позбавлення їх батьківських прав або, як крайній захід, звернення до суду з позовом про позбавлення батьків батьківських прав. У випадку реальної загрози життю та здоров’ю дитини виконавчим комітетом, приймається рішення про негайне вилучення дітей із сім’ї. За звітний період було</w:t>
      </w:r>
      <w:r>
        <w:rPr>
          <w:rFonts w:ascii="Times New Roman" w:hAnsi="Times New Roman" w:cs="Times New Roman"/>
          <w:color w:val="FF0000"/>
          <w:sz w:val="28"/>
          <w:szCs w:val="28"/>
          <w:lang w:val="uk-UA" w:eastAsia="ru-RU"/>
        </w:rPr>
        <w:t xml:space="preserve"> </w:t>
      </w:r>
      <w:r>
        <w:rPr>
          <w:rFonts w:ascii="Times New Roman" w:hAnsi="Times New Roman" w:cs="Times New Roman"/>
          <w:sz w:val="28"/>
          <w:szCs w:val="28"/>
          <w:lang w:val="uk-UA" w:eastAsia="ru-RU"/>
        </w:rPr>
        <w:t xml:space="preserve">вилучено 11 дітей із 5 сімей. </w:t>
      </w:r>
    </w:p>
    <w:p w:rsidR="00A8175D" w:rsidRDefault="00A8175D" w:rsidP="00A8175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Так, протягом звітного періоду службою у справах дітей підготовлено </w:t>
      </w:r>
      <w:r>
        <w:rPr>
          <w:rFonts w:ascii="Times New Roman" w:hAnsi="Times New Roman" w:cs="Times New Roman"/>
          <w:sz w:val="28"/>
          <w:szCs w:val="28"/>
          <w:lang w:eastAsia="ru-RU"/>
        </w:rPr>
        <w:t>4</w:t>
      </w:r>
      <w:r>
        <w:rPr>
          <w:rFonts w:ascii="Times New Roman" w:hAnsi="Times New Roman" w:cs="Times New Roman"/>
          <w:sz w:val="28"/>
          <w:szCs w:val="28"/>
          <w:lang w:val="uk-UA" w:eastAsia="ru-RU"/>
        </w:rPr>
        <w:t xml:space="preserve"> позови до суду про позбавлення батьківських прав 6 батьків відносно </w:t>
      </w:r>
      <w:r>
        <w:rPr>
          <w:rFonts w:ascii="Times New Roman" w:hAnsi="Times New Roman" w:cs="Times New Roman"/>
          <w:sz w:val="28"/>
          <w:szCs w:val="28"/>
          <w:lang w:eastAsia="ru-RU"/>
        </w:rPr>
        <w:t>6</w:t>
      </w:r>
      <w:r>
        <w:rPr>
          <w:rFonts w:ascii="Times New Roman" w:hAnsi="Times New Roman" w:cs="Times New Roman"/>
          <w:sz w:val="28"/>
          <w:szCs w:val="28"/>
          <w:lang w:val="uk-UA" w:eastAsia="ru-RU"/>
        </w:rPr>
        <w:t xml:space="preserve"> дітей. Всі справи ще перебувають на стадії розгляду в суді. </w:t>
      </w:r>
    </w:p>
    <w:p w:rsidR="00A8175D" w:rsidRPr="008E36E6" w:rsidRDefault="00A8175D" w:rsidP="00A8175D">
      <w:pPr>
        <w:spacing w:line="240" w:lineRule="auto"/>
        <w:ind w:firstLine="567"/>
        <w:jc w:val="both"/>
        <w:rPr>
          <w:rFonts w:ascii="Times New Roman" w:eastAsiaTheme="minorHAnsi" w:hAnsi="Times New Roman" w:cs="Times New Roman"/>
          <w:sz w:val="24"/>
          <w:szCs w:val="24"/>
          <w:lang w:val="uk-UA" w:eastAsia="ru-RU"/>
        </w:rPr>
      </w:pPr>
      <w:r>
        <w:rPr>
          <w:rFonts w:ascii="Times New Roman" w:hAnsi="Times New Roman" w:cs="Times New Roman"/>
          <w:sz w:val="28"/>
          <w:szCs w:val="28"/>
          <w:lang w:val="uk-UA" w:eastAsia="ru-RU"/>
        </w:rPr>
        <w:t xml:space="preserve">Також до суду було подано 2 позови про відібрання без позбавлення батьківських прав 4 дітей у 2 батьків. 1 позов було задоволено, розгляд другого триває. </w:t>
      </w:r>
    </w:p>
    <w:p w:rsidR="00A8175D" w:rsidRDefault="00A8175D" w:rsidP="00A8175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У Київському районі м. Полтави функціонує чотири прийомні сім’ї, в яких виховується троє осіб з числа </w:t>
      </w:r>
      <w:bookmarkStart w:id="2" w:name="_Hlk153461602"/>
      <w:r>
        <w:rPr>
          <w:rFonts w:ascii="Times New Roman" w:hAnsi="Times New Roman" w:cs="Times New Roman"/>
          <w:sz w:val="28"/>
          <w:szCs w:val="28"/>
          <w:lang w:val="uk-UA" w:eastAsia="ru-RU"/>
        </w:rPr>
        <w:t>дітей-сиріт та дітей, позбавлених батьківського піклування</w:t>
      </w:r>
      <w:bookmarkEnd w:id="2"/>
      <w:r>
        <w:rPr>
          <w:rFonts w:ascii="Times New Roman" w:hAnsi="Times New Roman" w:cs="Times New Roman"/>
          <w:sz w:val="28"/>
          <w:szCs w:val="28"/>
          <w:lang w:val="uk-UA" w:eastAsia="ru-RU"/>
        </w:rPr>
        <w:t xml:space="preserve"> та чотири дитини, позбавлених батьківського піклування. </w:t>
      </w:r>
    </w:p>
    <w:p w:rsidR="00A8175D" w:rsidRDefault="00A8175D" w:rsidP="00A8175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Також на території району розташований дитячий будинок сімейного типу Рудковських, у якому виховується 9 дітей. </w:t>
      </w:r>
    </w:p>
    <w:p w:rsidR="00A8175D" w:rsidRDefault="00A8175D" w:rsidP="00A8175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На теперішній час дитячий будинок сімейного типу Рудковських виїхав до Швейцарії, а прийомна сім’я Грінченко перебувають в Естонії. </w:t>
      </w:r>
    </w:p>
    <w:p w:rsidR="00A8175D" w:rsidRDefault="00A8175D" w:rsidP="00A8175D">
      <w:pPr>
        <w:spacing w:line="240" w:lineRule="auto"/>
        <w:ind w:firstLine="567"/>
        <w:jc w:val="both"/>
        <w:rPr>
          <w:rFonts w:ascii="Times New Roman" w:hAnsi="Times New Roman" w:cs="Times New Roman"/>
          <w:color w:val="FF0000"/>
          <w:sz w:val="28"/>
          <w:szCs w:val="28"/>
          <w:lang w:val="uk-UA" w:eastAsia="ru-RU"/>
        </w:rPr>
      </w:pPr>
      <w:r>
        <w:rPr>
          <w:rFonts w:ascii="Times New Roman" w:hAnsi="Times New Roman" w:cs="Times New Roman"/>
          <w:sz w:val="28"/>
          <w:szCs w:val="28"/>
          <w:lang w:val="uk-UA" w:eastAsia="ru-RU"/>
        </w:rPr>
        <w:t>При виконавчому комітеті Київської районної в м. Полтаві ради створена та діє комісія з питань захисту прав дитини, на розгляд якої виносяться питання, що потребують колегіального вирішення. Протягом звітного періоду проведено 12 засідань комісії, де розглянуто 110 питань.</w:t>
      </w:r>
      <w:r>
        <w:rPr>
          <w:rFonts w:ascii="Times New Roman" w:hAnsi="Times New Roman" w:cs="Times New Roman"/>
          <w:color w:val="FF0000"/>
          <w:sz w:val="28"/>
          <w:szCs w:val="28"/>
          <w:lang w:val="uk-UA" w:eastAsia="ru-RU"/>
        </w:rPr>
        <w:t xml:space="preserve"> </w:t>
      </w:r>
    </w:p>
    <w:p w:rsidR="00A8175D" w:rsidRDefault="00A8175D" w:rsidP="00A8175D">
      <w:pPr>
        <w:spacing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val="uk-UA" w:eastAsia="ru-RU"/>
        </w:rPr>
        <w:t>Служба у справах дітей регулярно бере участь у підготовці та проведенні традиційних заходів – з нагоди Дня захисту дітей, новорічних та різдвяних свят. У 2023 році, в зв’язку з ситуацією в країні, масові заходи не проводились, але з нагоди Дня захисту дітей відбувся святковий захід для дітей пільгових категорій з врученням солодких подарунків.</w:t>
      </w:r>
    </w:p>
    <w:p w:rsidR="00A8175D" w:rsidRDefault="00A8175D" w:rsidP="00A8175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Необхідно зазначити, що деякі опікуни, прийомні сім’ї, дитячі будинки сімейного типу, які проживали на території, де ведуться бойові дії, перемістилися до м. Полтави. Зараз на території Київського району м. </w:t>
      </w:r>
      <w:r>
        <w:rPr>
          <w:rFonts w:ascii="Times New Roman" w:hAnsi="Times New Roman" w:cs="Times New Roman"/>
          <w:sz w:val="28"/>
          <w:szCs w:val="28"/>
          <w:lang w:val="uk-UA" w:eastAsia="ru-RU"/>
        </w:rPr>
        <w:lastRenderedPageBreak/>
        <w:t xml:space="preserve">Полтави проживають та мають статус внутрішньо переміщених: 3 дитячих будинка сімейного типу, в яких виховується 21-на дитина; 1-на прийомна сім’я, в якій проживає 3 дітей та 5-ть родин опікунів та піклувальників, в яких виховується 6 дітей. </w:t>
      </w:r>
    </w:p>
    <w:p w:rsidR="00A8175D" w:rsidRDefault="00A8175D" w:rsidP="00A8175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Ситуацію щодо влаштування дітей ускладнює те, що дитячі заклади інтернатного типу, які діяли на території області, а саме Полтавський відокремлений підрозділ «Центр соціально-психологічної реабілітації дітей» евакуйований до Республіки Польща, прийняття нових дітей припинено. Але спеціалісти служби у справах дітей намагаються влаштовувати дітей-сиріт та дітей, позбавлених батьківського піклування саме під сімейні форми виховання. </w:t>
      </w:r>
    </w:p>
    <w:p w:rsidR="00A8175D" w:rsidRPr="000A5F3E" w:rsidRDefault="00A8175D" w:rsidP="00A8175D">
      <w:pPr>
        <w:rPr>
          <w:rFonts w:ascii="Times New Roman" w:hAnsi="Times New Roman" w:cs="Times New Roman"/>
          <w:sz w:val="28"/>
          <w:szCs w:val="28"/>
          <w:lang w:val="uk-UA"/>
        </w:rPr>
      </w:pPr>
    </w:p>
    <w:p w:rsidR="00A47E2B" w:rsidRDefault="00A47E2B" w:rsidP="00A47E2B">
      <w:pPr>
        <w:pStyle w:val="a3"/>
        <w:ind w:left="0" w:firstLine="720"/>
        <w:rPr>
          <w:sz w:val="28"/>
          <w:szCs w:val="28"/>
          <w:u w:val="single"/>
          <w:lang w:eastAsia="ru-RU"/>
        </w:rPr>
      </w:pPr>
    </w:p>
    <w:p w:rsidR="008E36E6" w:rsidRDefault="008E36E6" w:rsidP="00386992">
      <w:pPr>
        <w:spacing w:line="240" w:lineRule="auto"/>
        <w:jc w:val="center"/>
        <w:rPr>
          <w:rFonts w:ascii="Times New Roman" w:eastAsia="Times New Roman" w:hAnsi="Times New Roman" w:cs="Times New Roman"/>
          <w:b/>
          <w:bCs/>
          <w:color w:val="000000"/>
          <w:sz w:val="28"/>
          <w:szCs w:val="28"/>
          <w:u w:val="single"/>
          <w:lang w:val="uk-UA" w:eastAsia="uk-UA"/>
        </w:rPr>
      </w:pPr>
      <w:r>
        <w:rPr>
          <w:rFonts w:ascii="Times New Roman" w:eastAsia="Times New Roman" w:hAnsi="Times New Roman" w:cs="Times New Roman"/>
          <w:b/>
          <w:bCs/>
          <w:color w:val="000000"/>
          <w:sz w:val="28"/>
          <w:szCs w:val="28"/>
          <w:u w:val="single"/>
          <w:lang w:val="uk-UA" w:eastAsia="uk-UA"/>
        </w:rPr>
        <w:t xml:space="preserve">Відділ юридично-правової допомоги </w:t>
      </w:r>
    </w:p>
    <w:p w:rsidR="008E36E6" w:rsidRDefault="008E36E6" w:rsidP="00386992">
      <w:pPr>
        <w:spacing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b/>
          <w:bCs/>
          <w:color w:val="000000"/>
          <w:sz w:val="28"/>
          <w:szCs w:val="28"/>
          <w:u w:val="single"/>
          <w:lang w:val="uk-UA" w:eastAsia="uk-UA"/>
        </w:rPr>
        <w:t>та забезпечення життєдіяльності району</w:t>
      </w:r>
    </w:p>
    <w:p w:rsidR="008E36E6" w:rsidRDefault="008E36E6" w:rsidP="008E36E6">
      <w:pPr>
        <w:spacing w:line="240" w:lineRule="auto"/>
        <w:ind w:firstLine="709"/>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Протягом 2023 року відділом проводилася наступна робота:</w:t>
      </w:r>
    </w:p>
    <w:p w:rsidR="008E36E6" w:rsidRDefault="00386992" w:rsidP="008E36E6">
      <w:pPr>
        <w:pStyle w:val="a3"/>
        <w:numPr>
          <w:ilvl w:val="0"/>
          <w:numId w:val="3"/>
        </w:numPr>
        <w:ind w:left="0" w:firstLine="709"/>
        <w:rPr>
          <w:sz w:val="28"/>
          <w:szCs w:val="28"/>
          <w:lang w:eastAsia="ru-RU"/>
        </w:rPr>
      </w:pPr>
      <w:r>
        <w:rPr>
          <w:sz w:val="28"/>
          <w:szCs w:val="28"/>
          <w:lang w:eastAsia="ru-RU"/>
        </w:rPr>
        <w:t>вирішення</w:t>
      </w:r>
      <w:r w:rsidR="008E36E6">
        <w:rPr>
          <w:sz w:val="28"/>
          <w:szCs w:val="28"/>
          <w:lang w:eastAsia="ru-RU"/>
        </w:rPr>
        <w:t xml:space="preserve"> питань з упорядкування та благоустрою території району та його селищ (організаційна робота);</w:t>
      </w:r>
    </w:p>
    <w:p w:rsidR="008E36E6" w:rsidRDefault="008E36E6" w:rsidP="008E36E6">
      <w:pPr>
        <w:pStyle w:val="a3"/>
        <w:numPr>
          <w:ilvl w:val="0"/>
          <w:numId w:val="3"/>
        </w:numPr>
        <w:ind w:left="0" w:firstLine="709"/>
        <w:rPr>
          <w:sz w:val="28"/>
          <w:szCs w:val="28"/>
          <w:lang w:eastAsia="ru-RU"/>
        </w:rPr>
      </w:pPr>
      <w:r>
        <w:rPr>
          <w:sz w:val="28"/>
          <w:szCs w:val="28"/>
          <w:lang w:eastAsia="ru-RU"/>
        </w:rPr>
        <w:t>надання  організаційної допомоги комунальним і іншим службам міста з розчищення від снігу узбіч вулиць району та доріг, які ведуть до селищ, посипання піщано-сольовою сумішшю зупинок громадського транспорту;</w:t>
      </w:r>
    </w:p>
    <w:p w:rsidR="008E36E6" w:rsidRDefault="008E36E6" w:rsidP="008E36E6">
      <w:pPr>
        <w:pStyle w:val="a3"/>
        <w:numPr>
          <w:ilvl w:val="0"/>
          <w:numId w:val="3"/>
        </w:numPr>
        <w:ind w:left="0" w:firstLine="709"/>
        <w:rPr>
          <w:sz w:val="28"/>
          <w:szCs w:val="28"/>
          <w:lang w:eastAsia="ru-RU"/>
        </w:rPr>
      </w:pPr>
      <w:r>
        <w:rPr>
          <w:sz w:val="28"/>
          <w:szCs w:val="28"/>
          <w:lang w:eastAsia="ru-RU"/>
        </w:rPr>
        <w:t>прийняття участі у рейдах спільно з працівниками КАТП 1628 щодо укладень договорів з мешканцями селищ району на вивезення твердих побутових відходів;</w:t>
      </w:r>
    </w:p>
    <w:p w:rsidR="008E36E6" w:rsidRDefault="008E36E6" w:rsidP="008E36E6">
      <w:pPr>
        <w:pStyle w:val="a3"/>
        <w:numPr>
          <w:ilvl w:val="0"/>
          <w:numId w:val="3"/>
        </w:numPr>
        <w:ind w:left="0" w:firstLine="709"/>
        <w:rPr>
          <w:sz w:val="28"/>
          <w:szCs w:val="28"/>
          <w:lang w:eastAsia="ru-RU"/>
        </w:rPr>
      </w:pPr>
      <w:r>
        <w:rPr>
          <w:sz w:val="28"/>
          <w:szCs w:val="28"/>
          <w:lang w:eastAsia="ru-RU"/>
        </w:rPr>
        <w:t>проведення роботи по косовиці району силами працівників райвиконкому;</w:t>
      </w:r>
    </w:p>
    <w:p w:rsidR="008E36E6" w:rsidRDefault="008E36E6" w:rsidP="008E36E6">
      <w:pPr>
        <w:pStyle w:val="a3"/>
        <w:numPr>
          <w:ilvl w:val="0"/>
          <w:numId w:val="3"/>
        </w:numPr>
        <w:ind w:left="0" w:firstLine="709"/>
        <w:rPr>
          <w:sz w:val="28"/>
          <w:szCs w:val="28"/>
          <w:lang w:eastAsia="ru-RU"/>
        </w:rPr>
      </w:pPr>
      <w:r>
        <w:rPr>
          <w:sz w:val="28"/>
          <w:szCs w:val="28"/>
          <w:lang w:eastAsia="ru-RU"/>
        </w:rPr>
        <w:t>організація робіт з підтримки належного санітарного стану на прилеглій до виконкому території, в тому числі висадженню  кущів, квітів та саджанців дерев та їх своєчасний полив;</w:t>
      </w:r>
    </w:p>
    <w:p w:rsidR="008E36E6" w:rsidRDefault="008E36E6" w:rsidP="008E36E6">
      <w:pPr>
        <w:pStyle w:val="a3"/>
        <w:numPr>
          <w:ilvl w:val="0"/>
          <w:numId w:val="3"/>
        </w:numPr>
        <w:ind w:left="0" w:firstLine="709"/>
        <w:rPr>
          <w:sz w:val="28"/>
          <w:szCs w:val="28"/>
          <w:lang w:eastAsia="ru-RU"/>
        </w:rPr>
      </w:pPr>
      <w:r>
        <w:rPr>
          <w:sz w:val="28"/>
          <w:szCs w:val="28"/>
          <w:lang w:eastAsia="ru-RU"/>
        </w:rPr>
        <w:t>збір інформації з комунальних питань та надання її до служби 1580 виконавчого комітету районної ради;</w:t>
      </w:r>
    </w:p>
    <w:p w:rsidR="008E36E6" w:rsidRDefault="008E36E6" w:rsidP="008E36E6">
      <w:pPr>
        <w:pStyle w:val="a3"/>
        <w:numPr>
          <w:ilvl w:val="0"/>
          <w:numId w:val="3"/>
        </w:numPr>
        <w:ind w:left="0" w:firstLine="710"/>
        <w:rPr>
          <w:sz w:val="28"/>
          <w:szCs w:val="28"/>
          <w:lang w:eastAsia="ru-RU"/>
        </w:rPr>
      </w:pPr>
      <w:r>
        <w:rPr>
          <w:sz w:val="28"/>
          <w:szCs w:val="28"/>
          <w:lang w:eastAsia="ru-RU"/>
        </w:rPr>
        <w:t>моніторинг ситуац</w:t>
      </w:r>
      <w:r w:rsidR="00386992">
        <w:rPr>
          <w:sz w:val="28"/>
          <w:szCs w:val="28"/>
          <w:lang w:eastAsia="ru-RU"/>
        </w:rPr>
        <w:t>ії щодо будинку по вул. Квітуча</w:t>
      </w:r>
      <w:r>
        <w:rPr>
          <w:sz w:val="28"/>
          <w:szCs w:val="28"/>
          <w:lang w:eastAsia="ru-RU"/>
        </w:rPr>
        <w:t xml:space="preserve"> 8, де стався вибух газового балона; на сьогодні мешканці постраждалих квартир не сплачують за комунальні послуги; </w:t>
      </w:r>
    </w:p>
    <w:p w:rsidR="008E36E6" w:rsidRDefault="008E36E6" w:rsidP="008E36E6">
      <w:pPr>
        <w:pStyle w:val="a3"/>
        <w:numPr>
          <w:ilvl w:val="0"/>
          <w:numId w:val="3"/>
        </w:numPr>
        <w:ind w:left="0" w:firstLine="709"/>
        <w:rPr>
          <w:sz w:val="28"/>
          <w:szCs w:val="28"/>
          <w:lang w:eastAsia="ru-RU"/>
        </w:rPr>
      </w:pPr>
      <w:r>
        <w:rPr>
          <w:sz w:val="28"/>
          <w:szCs w:val="28"/>
          <w:lang w:eastAsia="ru-RU"/>
        </w:rPr>
        <w:t>моніторинг ситуації щодо опалення будинків 109-го мікрорайону (на сьогодні мешканці 109- мікрорайону з опаленням);</w:t>
      </w:r>
    </w:p>
    <w:p w:rsidR="008E36E6" w:rsidRDefault="008E36E6" w:rsidP="008E36E6">
      <w:pPr>
        <w:pStyle w:val="a3"/>
        <w:numPr>
          <w:ilvl w:val="0"/>
          <w:numId w:val="3"/>
        </w:numPr>
        <w:rPr>
          <w:sz w:val="28"/>
          <w:szCs w:val="28"/>
          <w:lang w:eastAsia="ru-RU"/>
        </w:rPr>
      </w:pPr>
      <w:r>
        <w:rPr>
          <w:sz w:val="28"/>
          <w:szCs w:val="28"/>
          <w:lang w:eastAsia="ru-RU"/>
        </w:rPr>
        <w:t xml:space="preserve">моніторинг ситуації з підтоплення будинків приватного сектору під час весняної повені; </w:t>
      </w:r>
    </w:p>
    <w:p w:rsidR="008E36E6" w:rsidRDefault="008E36E6" w:rsidP="008E36E6">
      <w:pPr>
        <w:pStyle w:val="a3"/>
        <w:numPr>
          <w:ilvl w:val="0"/>
          <w:numId w:val="3"/>
        </w:numPr>
        <w:rPr>
          <w:sz w:val="28"/>
          <w:szCs w:val="28"/>
          <w:lang w:eastAsia="ru-RU"/>
        </w:rPr>
      </w:pPr>
      <w:r>
        <w:rPr>
          <w:sz w:val="28"/>
          <w:szCs w:val="28"/>
          <w:lang w:eastAsia="ru-RU"/>
        </w:rPr>
        <w:t>проведення відповідної роботи з питань  цивільного захисту населення</w:t>
      </w:r>
      <w:r w:rsidR="00386992">
        <w:rPr>
          <w:sz w:val="28"/>
          <w:szCs w:val="28"/>
          <w:lang w:eastAsia="ru-RU"/>
        </w:rPr>
        <w:t>.</w:t>
      </w:r>
    </w:p>
    <w:p w:rsidR="008E36E6" w:rsidRDefault="008E36E6" w:rsidP="008E36E6">
      <w:pPr>
        <w:spacing w:line="240" w:lineRule="auto"/>
        <w:ind w:firstLine="709"/>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На виконання розпорядження Полтавської міської ради було проведено двомісячник чистоти та благоустрою в районі у 2023 році. Під час проведення двомісячника була виконана низка робіт, а саме:</w:t>
      </w:r>
    </w:p>
    <w:p w:rsidR="008E36E6" w:rsidRDefault="008E36E6" w:rsidP="008E36E6">
      <w:pPr>
        <w:pStyle w:val="a3"/>
        <w:numPr>
          <w:ilvl w:val="0"/>
          <w:numId w:val="3"/>
        </w:numPr>
        <w:ind w:left="0" w:firstLine="709"/>
        <w:rPr>
          <w:sz w:val="28"/>
          <w:szCs w:val="28"/>
          <w:lang w:eastAsia="ru-RU"/>
        </w:rPr>
      </w:pPr>
      <w:r>
        <w:rPr>
          <w:sz w:val="28"/>
          <w:szCs w:val="28"/>
          <w:lang w:eastAsia="ru-RU"/>
        </w:rPr>
        <w:t>виконані роботи з фарбування турнікетів по району в тому числі і на Решетилівському шляхопроводі;</w:t>
      </w:r>
    </w:p>
    <w:p w:rsidR="008E36E6" w:rsidRDefault="008E36E6" w:rsidP="008E36E6">
      <w:pPr>
        <w:pStyle w:val="a3"/>
        <w:numPr>
          <w:ilvl w:val="0"/>
          <w:numId w:val="3"/>
        </w:numPr>
        <w:ind w:left="0" w:firstLine="709"/>
        <w:rPr>
          <w:sz w:val="28"/>
          <w:szCs w:val="28"/>
          <w:lang w:eastAsia="ru-RU"/>
        </w:rPr>
      </w:pPr>
      <w:r>
        <w:rPr>
          <w:sz w:val="28"/>
          <w:szCs w:val="28"/>
          <w:lang w:eastAsia="ru-RU"/>
        </w:rPr>
        <w:t xml:space="preserve">зібрано сміття та наведений належний санітарний стан біля поховання загиблих у </w:t>
      </w:r>
      <w:proofErr w:type="spellStart"/>
      <w:r>
        <w:rPr>
          <w:sz w:val="28"/>
          <w:szCs w:val="28"/>
          <w:lang w:eastAsia="ru-RU"/>
        </w:rPr>
        <w:t>Гришкіному</w:t>
      </w:r>
      <w:proofErr w:type="spellEnd"/>
      <w:r>
        <w:rPr>
          <w:sz w:val="28"/>
          <w:szCs w:val="28"/>
          <w:lang w:eastAsia="ru-RU"/>
        </w:rPr>
        <w:t xml:space="preserve"> лісі;</w:t>
      </w:r>
    </w:p>
    <w:p w:rsidR="008E36E6" w:rsidRDefault="008E36E6" w:rsidP="008E36E6">
      <w:pPr>
        <w:spacing w:line="240" w:lineRule="auto"/>
        <w:ind w:firstLine="708"/>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lastRenderedPageBreak/>
        <w:t>- наведення благоустрою (очищення піщаної суміші з під бортового каменю) на Решетилівському шляхопроводі та центральної частини вул. Соборності.</w:t>
      </w:r>
    </w:p>
    <w:p w:rsidR="008E36E6" w:rsidRDefault="008E36E6" w:rsidP="008E36E6">
      <w:pPr>
        <w:spacing w:line="240" w:lineRule="auto"/>
        <w:ind w:firstLine="851"/>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color w:val="000000"/>
          <w:sz w:val="28"/>
          <w:szCs w:val="28"/>
          <w:lang w:val="uk-UA" w:eastAsia="uk-UA"/>
        </w:rPr>
        <w:t xml:space="preserve">На сьогодні в будівлі виконавчого комітету районної ради за </w:t>
      </w:r>
      <w:proofErr w:type="spellStart"/>
      <w:r>
        <w:rPr>
          <w:rFonts w:ascii="Times New Roman" w:eastAsia="Times New Roman" w:hAnsi="Times New Roman" w:cs="Times New Roman"/>
          <w:color w:val="000000"/>
          <w:sz w:val="28"/>
          <w:szCs w:val="28"/>
          <w:lang w:val="uk-UA" w:eastAsia="uk-UA"/>
        </w:rPr>
        <w:t>адресою</w:t>
      </w:r>
      <w:proofErr w:type="spellEnd"/>
      <w:r>
        <w:rPr>
          <w:rFonts w:ascii="Times New Roman" w:eastAsia="Times New Roman" w:hAnsi="Times New Roman" w:cs="Times New Roman"/>
          <w:color w:val="000000"/>
          <w:sz w:val="28"/>
          <w:szCs w:val="28"/>
          <w:lang w:val="uk-UA" w:eastAsia="uk-UA"/>
        </w:rPr>
        <w:t>: вул. Решетилі</w:t>
      </w:r>
      <w:r w:rsidR="00386992">
        <w:rPr>
          <w:rFonts w:ascii="Times New Roman" w:eastAsia="Times New Roman" w:hAnsi="Times New Roman" w:cs="Times New Roman"/>
          <w:color w:val="000000"/>
          <w:sz w:val="28"/>
          <w:szCs w:val="28"/>
          <w:lang w:val="uk-UA" w:eastAsia="uk-UA"/>
        </w:rPr>
        <w:t>вській, ½, розташований Пункт Незламності</w:t>
      </w:r>
      <w:r>
        <w:rPr>
          <w:rFonts w:ascii="Times New Roman" w:eastAsia="Times New Roman" w:hAnsi="Times New Roman" w:cs="Times New Roman"/>
          <w:color w:val="000000"/>
          <w:sz w:val="28"/>
          <w:szCs w:val="28"/>
          <w:lang w:val="uk-UA" w:eastAsia="uk-UA"/>
        </w:rPr>
        <w:t>, який здатний розмістити близько 80-осіб.</w:t>
      </w:r>
    </w:p>
    <w:p w:rsidR="008E36E6" w:rsidRDefault="008E36E6" w:rsidP="008E36E6">
      <w:pPr>
        <w:spacing w:line="240" w:lineRule="auto"/>
        <w:ind w:firstLine="851"/>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Роботи зі створення Пункту Незламності, а саме облаштуванню приміщення на 3-му поверсі (приміщення актового залу) були розпочаті в жовтні 2022 року. </w:t>
      </w:r>
    </w:p>
    <w:p w:rsidR="008E36E6" w:rsidRPr="003C2C22" w:rsidRDefault="008E36E6" w:rsidP="008E36E6">
      <w:pPr>
        <w:pStyle w:val="ParagraphStyle"/>
        <w:ind w:firstLine="851"/>
        <w:jc w:val="both"/>
        <w:rPr>
          <w:rFonts w:eastAsia="Times New Roman" w:cs="Times New Roman"/>
          <w:sz w:val="28"/>
          <w:szCs w:val="28"/>
          <w:lang w:val="uk-UA" w:eastAsia="ru-RU"/>
        </w:rPr>
      </w:pPr>
      <w:r w:rsidRPr="003C2C22">
        <w:rPr>
          <w:rFonts w:ascii="Times New Roman" w:eastAsia="Times New Roman" w:hAnsi="Times New Roman" w:cs="Times New Roman"/>
          <w:sz w:val="28"/>
          <w:szCs w:val="28"/>
          <w:lang w:val="uk-UA" w:eastAsia="ru-RU"/>
        </w:rPr>
        <w:t xml:space="preserve">За час, що минув, була замовлена </w:t>
      </w:r>
      <w:proofErr w:type="spellStart"/>
      <w:r w:rsidRPr="003C2C22">
        <w:rPr>
          <w:rFonts w:ascii="Times New Roman" w:eastAsia="Times New Roman" w:hAnsi="Times New Roman" w:cs="Times New Roman"/>
          <w:sz w:val="28"/>
          <w:szCs w:val="28"/>
          <w:lang w:val="uk-UA" w:eastAsia="ru-RU"/>
        </w:rPr>
        <w:t>проєктно</w:t>
      </w:r>
      <w:proofErr w:type="spellEnd"/>
      <w:r w:rsidRPr="003C2C22">
        <w:rPr>
          <w:rFonts w:ascii="Times New Roman" w:eastAsia="Times New Roman" w:hAnsi="Times New Roman" w:cs="Times New Roman"/>
          <w:sz w:val="28"/>
          <w:szCs w:val="28"/>
          <w:lang w:val="uk-UA" w:eastAsia="ru-RU"/>
        </w:rPr>
        <w:t xml:space="preserve">-кошторисна документація на реконструкцію системи енергопостачання для забезпечення аварійного теплопостачання, укладені договори на закупівлю відповідного до </w:t>
      </w:r>
      <w:proofErr w:type="spellStart"/>
      <w:r w:rsidRPr="003C2C22">
        <w:rPr>
          <w:rFonts w:ascii="Times New Roman" w:eastAsia="Times New Roman" w:hAnsi="Times New Roman" w:cs="Times New Roman"/>
          <w:sz w:val="28"/>
          <w:szCs w:val="28"/>
          <w:lang w:val="uk-UA" w:eastAsia="ru-RU"/>
        </w:rPr>
        <w:t>проєкту</w:t>
      </w:r>
      <w:proofErr w:type="spellEnd"/>
      <w:r w:rsidRPr="003C2C22">
        <w:rPr>
          <w:rFonts w:ascii="Times New Roman" w:eastAsia="Times New Roman" w:hAnsi="Times New Roman" w:cs="Times New Roman"/>
          <w:sz w:val="28"/>
          <w:szCs w:val="28"/>
          <w:lang w:val="uk-UA" w:eastAsia="ru-RU"/>
        </w:rPr>
        <w:t xml:space="preserve"> обладнання та приладів в рамках чинного бюджетного законодавства, в тому числі з проведенням тендерних процедур. Виконані всі роботи, передбачені </w:t>
      </w:r>
      <w:proofErr w:type="spellStart"/>
      <w:r w:rsidRPr="003C2C22">
        <w:rPr>
          <w:rFonts w:ascii="Times New Roman" w:eastAsia="Times New Roman" w:hAnsi="Times New Roman" w:cs="Times New Roman"/>
          <w:sz w:val="28"/>
          <w:szCs w:val="28"/>
          <w:lang w:val="uk-UA" w:eastAsia="ru-RU"/>
        </w:rPr>
        <w:t>проєктно</w:t>
      </w:r>
      <w:proofErr w:type="spellEnd"/>
      <w:r w:rsidRPr="003C2C22">
        <w:rPr>
          <w:rFonts w:ascii="Times New Roman" w:eastAsia="Times New Roman" w:hAnsi="Times New Roman" w:cs="Times New Roman"/>
          <w:sz w:val="28"/>
          <w:szCs w:val="28"/>
          <w:lang w:val="uk-UA" w:eastAsia="ru-RU"/>
        </w:rPr>
        <w:t>-кошторисною документацією, в тому числі технічний нагляд за роботами та пусконалагоджувальні роботи. Здійснено закупівлю генератора потужністю 40 кВт, придбано  інфрачервоні обігрівачі</w:t>
      </w:r>
      <w:r w:rsidRPr="003C2C22">
        <w:rPr>
          <w:rFonts w:eastAsia="Times New Roman" w:cs="Times New Roman"/>
          <w:sz w:val="28"/>
          <w:szCs w:val="28"/>
          <w:lang w:val="uk-UA" w:eastAsia="ru-RU"/>
        </w:rPr>
        <w:t>.</w:t>
      </w:r>
    </w:p>
    <w:p w:rsidR="008E36E6" w:rsidRDefault="008E36E6" w:rsidP="008E36E6">
      <w:pPr>
        <w:spacing w:line="240" w:lineRule="auto"/>
        <w:ind w:firstLine="851"/>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На сьогодні, з трьох </w:t>
      </w:r>
      <w:proofErr w:type="spellStart"/>
      <w:r>
        <w:rPr>
          <w:rFonts w:ascii="Times New Roman" w:hAnsi="Times New Roman" w:cs="Times New Roman"/>
          <w:sz w:val="28"/>
          <w:szCs w:val="28"/>
          <w:lang w:val="uk-UA" w:eastAsia="ru-RU"/>
        </w:rPr>
        <w:t>адмінбудівель</w:t>
      </w:r>
      <w:proofErr w:type="spellEnd"/>
      <w:r>
        <w:rPr>
          <w:rFonts w:ascii="Times New Roman" w:hAnsi="Times New Roman" w:cs="Times New Roman"/>
          <w:sz w:val="28"/>
          <w:szCs w:val="28"/>
          <w:lang w:val="uk-UA" w:eastAsia="ru-RU"/>
        </w:rPr>
        <w:t>, що знаходяться на балансах виконавчих комітетів районних рад  міста, повністю виконано</w:t>
      </w:r>
      <w:r w:rsidR="00386992">
        <w:rPr>
          <w:rFonts w:ascii="Times New Roman" w:hAnsi="Times New Roman" w:cs="Times New Roman"/>
          <w:sz w:val="28"/>
          <w:szCs w:val="28"/>
          <w:lang w:val="uk-UA" w:eastAsia="ru-RU"/>
        </w:rPr>
        <w:t xml:space="preserve"> облаштування пункту обігріву (Пункту Незламності</w:t>
      </w:r>
      <w:r>
        <w:rPr>
          <w:rFonts w:ascii="Times New Roman" w:hAnsi="Times New Roman" w:cs="Times New Roman"/>
          <w:sz w:val="28"/>
          <w:szCs w:val="28"/>
          <w:lang w:val="uk-UA" w:eastAsia="ru-RU"/>
        </w:rPr>
        <w:t>) тільки у Київському районі. Створені умови для комфортного перебування громадян в приміщенні виконкому тривалий час. Придбано водонагрівач для гарячих напоїв, питну воду, каністри для зберігання пального, баки для сміття, подовжувачі, пакети для сміття, засоби дезінфекції, медичні препарати та перев’язувальні засоби. Придбано запас пального для генератора (дизпаливо). Також на випадок відсутності послуг з водопостачання та водовідведення встановлено вуличний туалет.  З мет</w:t>
      </w:r>
      <w:r w:rsidR="00386992">
        <w:rPr>
          <w:rFonts w:ascii="Times New Roman" w:hAnsi="Times New Roman" w:cs="Times New Roman"/>
          <w:sz w:val="28"/>
          <w:szCs w:val="28"/>
          <w:lang w:val="uk-UA" w:eastAsia="ru-RU"/>
        </w:rPr>
        <w:t>ою безперешкодного доступу спец</w:t>
      </w:r>
      <w:r>
        <w:rPr>
          <w:rFonts w:ascii="Times New Roman" w:hAnsi="Times New Roman" w:cs="Times New Roman"/>
          <w:sz w:val="28"/>
          <w:szCs w:val="28"/>
          <w:lang w:val="uk-UA" w:eastAsia="ru-RU"/>
        </w:rPr>
        <w:t>техніки до будівлі виконавчого комітету районної ради в разі надзвичайної ситуації на в</w:t>
      </w:r>
      <w:r>
        <w:rPr>
          <w:rFonts w:ascii="Times New Roman" w:hAnsi="Times New Roman" w:cs="Times New Roman"/>
          <w:sz w:val="28"/>
          <w:szCs w:val="28"/>
          <w:lang w:eastAsia="ru-RU"/>
        </w:rPr>
        <w:t>’</w:t>
      </w:r>
      <w:r>
        <w:rPr>
          <w:rFonts w:ascii="Times New Roman" w:hAnsi="Times New Roman" w:cs="Times New Roman"/>
          <w:sz w:val="28"/>
          <w:szCs w:val="28"/>
          <w:lang w:val="uk-UA" w:eastAsia="ru-RU"/>
        </w:rPr>
        <w:t>їзді на прибудинкову територію встановлено шлагбаум.</w:t>
      </w:r>
    </w:p>
    <w:p w:rsidR="008E36E6" w:rsidRDefault="008E36E6" w:rsidP="008E36E6">
      <w:pPr>
        <w:tabs>
          <w:tab w:val="left" w:pos="4365"/>
        </w:tabs>
        <w:spacing w:line="240" w:lineRule="auto"/>
        <w:rPr>
          <w:rFonts w:ascii="Times New Roman" w:hAnsi="Times New Roman" w:cs="Times New Roman"/>
          <w:sz w:val="28"/>
          <w:szCs w:val="28"/>
          <w:lang w:val="uk-UA" w:eastAsia="ru-RU"/>
        </w:rPr>
      </w:pPr>
    </w:p>
    <w:p w:rsidR="008E36E6" w:rsidRDefault="008E36E6" w:rsidP="008E36E6">
      <w:pPr>
        <w:pStyle w:val="a6"/>
        <w:widowControl w:val="0"/>
        <w:tabs>
          <w:tab w:val="left" w:pos="-5663"/>
          <w:tab w:val="left" w:pos="-5238"/>
        </w:tabs>
        <w:spacing w:line="240" w:lineRule="auto"/>
        <w:ind w:left="709"/>
        <w:jc w:val="both"/>
        <w:rPr>
          <w:rFonts w:ascii="Times New Roman" w:hAnsi="Times New Roman" w:cs="Times New Roman"/>
          <w:color w:val="auto"/>
          <w:sz w:val="28"/>
          <w:szCs w:val="28"/>
          <w:lang w:val="uk-UA"/>
        </w:rPr>
      </w:pPr>
      <w:r>
        <w:rPr>
          <w:rFonts w:ascii="Times New Roman" w:eastAsia="Times New Roman" w:hAnsi="Times New Roman" w:cs="Times New Roman"/>
          <w:color w:val="auto"/>
          <w:sz w:val="28"/>
          <w:szCs w:val="28"/>
          <w:lang w:val="uk-UA" w:eastAsia="ar-SA"/>
        </w:rPr>
        <w:t>Сприяння забезпеченню законності й правопорядку.</w:t>
      </w:r>
    </w:p>
    <w:p w:rsidR="008E36E6" w:rsidRDefault="008E36E6" w:rsidP="008E36E6">
      <w:pPr>
        <w:pStyle w:val="a5"/>
        <w:ind w:firstLine="709"/>
        <w:jc w:val="both"/>
        <w:rPr>
          <w:rFonts w:ascii="Times New Roman" w:eastAsia="Arial Unicode MS"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Працівники відділу у 2023 році взяли участь у 157 засіданнях судів різних інстанцій, де розглядались спірні питання та надали 212 мешканцям району без</w:t>
      </w:r>
      <w:r w:rsidR="00386992">
        <w:rPr>
          <w:rFonts w:ascii="Times New Roman" w:hAnsi="Times New Roman" w:cs="Times New Roman"/>
          <w:color w:val="000000" w:themeColor="text1"/>
          <w:sz w:val="28"/>
          <w:szCs w:val="28"/>
          <w:lang w:val="uk-UA"/>
        </w:rPr>
        <w:t>коштовні</w:t>
      </w:r>
      <w:r>
        <w:rPr>
          <w:rFonts w:ascii="Times New Roman" w:hAnsi="Times New Roman" w:cs="Times New Roman"/>
          <w:color w:val="000000" w:themeColor="text1"/>
          <w:sz w:val="28"/>
          <w:szCs w:val="28"/>
          <w:lang w:val="uk-UA"/>
        </w:rPr>
        <w:t xml:space="preserve"> консультації з правових питань. Для порівняння, у 2022 році взяли участь у 186 засіданнях судів різних інстанцій, де розглядались спірні питання та надали 107 мешканцям району </w:t>
      </w:r>
      <w:r w:rsidR="00386992">
        <w:rPr>
          <w:rFonts w:ascii="Times New Roman" w:hAnsi="Times New Roman" w:cs="Times New Roman"/>
          <w:color w:val="000000" w:themeColor="text1"/>
          <w:sz w:val="28"/>
          <w:szCs w:val="28"/>
          <w:lang w:val="uk-UA"/>
        </w:rPr>
        <w:t>безкоштовні</w:t>
      </w:r>
      <w:r>
        <w:rPr>
          <w:rFonts w:ascii="Times New Roman" w:hAnsi="Times New Roman" w:cs="Times New Roman"/>
          <w:color w:val="000000" w:themeColor="text1"/>
          <w:sz w:val="28"/>
          <w:szCs w:val="28"/>
          <w:lang w:val="uk-UA"/>
        </w:rPr>
        <w:t xml:space="preserve"> консультації з правових питань.</w:t>
      </w:r>
    </w:p>
    <w:p w:rsidR="008E36E6" w:rsidRDefault="008E36E6" w:rsidP="008E36E6">
      <w:pPr>
        <w:pStyle w:val="a5"/>
        <w:ind w:firstLine="709"/>
        <w:jc w:val="both"/>
        <w:rPr>
          <w:rFonts w:ascii="Times New Roman" w:hAnsi="Times New Roman" w:cs="Times New Roman"/>
          <w:sz w:val="28"/>
          <w:szCs w:val="28"/>
          <w:lang w:val="uk-UA" w:eastAsia="uk-UA" w:bidi="uk-UA"/>
        </w:rPr>
      </w:pPr>
      <w:r>
        <w:rPr>
          <w:rFonts w:ascii="Times New Roman" w:hAnsi="Times New Roman" w:cs="Times New Roman"/>
          <w:sz w:val="28"/>
          <w:szCs w:val="28"/>
          <w:lang w:val="uk-UA" w:eastAsia="uk-UA" w:bidi="uk-UA"/>
        </w:rPr>
        <w:t>Були запроваджені в дію зміни до законодавства, а саме: трудового, в частині прийняття на роботу працівника, звільнення його, надання відпусток та інше; земельного кодексу, стосовно заборони передавати земельні ділянки у власність тощо; бюджетно-фінансових відносин, а саме надання повноважень виконкому приймати рішення по бюджету</w:t>
      </w:r>
      <w:r w:rsidR="00A8175D">
        <w:rPr>
          <w:rFonts w:ascii="Times New Roman" w:hAnsi="Times New Roman" w:cs="Times New Roman"/>
          <w:sz w:val="28"/>
          <w:szCs w:val="28"/>
          <w:lang w:val="uk-UA" w:eastAsia="uk-UA" w:bidi="uk-UA"/>
        </w:rPr>
        <w:t>,</w:t>
      </w:r>
      <w:r>
        <w:rPr>
          <w:rFonts w:ascii="Times New Roman" w:hAnsi="Times New Roman" w:cs="Times New Roman"/>
          <w:sz w:val="28"/>
          <w:szCs w:val="28"/>
          <w:lang w:val="uk-UA" w:eastAsia="uk-UA" w:bidi="uk-UA"/>
        </w:rPr>
        <w:t xml:space="preserve"> тощо. </w:t>
      </w:r>
    </w:p>
    <w:p w:rsidR="008E36E6" w:rsidRDefault="008E36E6" w:rsidP="008E36E6">
      <w:pPr>
        <w:pStyle w:val="a6"/>
        <w:numPr>
          <w:ilvl w:val="0"/>
          <w:numId w:val="4"/>
        </w:numPr>
        <w:spacing w:line="240" w:lineRule="auto"/>
        <w:ind w:left="0" w:firstLine="709"/>
        <w:jc w:val="both"/>
        <w:rPr>
          <w:rFonts w:ascii="Times New Roman" w:hAnsi="Times New Roman" w:cs="Times New Roman"/>
          <w:color w:val="auto"/>
          <w:sz w:val="28"/>
          <w:szCs w:val="28"/>
          <w:lang w:val="uk-UA"/>
        </w:rPr>
      </w:pPr>
      <w:r>
        <w:rPr>
          <w:rFonts w:ascii="Times New Roman" w:eastAsia="Times New Roman" w:hAnsi="Times New Roman" w:cs="Times New Roman"/>
          <w:color w:val="auto"/>
          <w:sz w:val="28"/>
          <w:szCs w:val="28"/>
          <w:lang w:val="uk-UA" w:eastAsia="ar-SA"/>
        </w:rPr>
        <w:t xml:space="preserve">Важливою діяльністю є організація громадського контролю за дотриманням прав і законних інтересів засуджених та осіб, звільнених від відбування покарання; сприяння органам і установам виконання покарань у виправленні й </w:t>
      </w:r>
      <w:proofErr w:type="spellStart"/>
      <w:r>
        <w:rPr>
          <w:rFonts w:ascii="Times New Roman" w:eastAsia="Times New Roman" w:hAnsi="Times New Roman" w:cs="Times New Roman"/>
          <w:color w:val="auto"/>
          <w:sz w:val="28"/>
          <w:szCs w:val="28"/>
          <w:lang w:val="uk-UA" w:eastAsia="ar-SA"/>
        </w:rPr>
        <w:t>ресоціалізації</w:t>
      </w:r>
      <w:proofErr w:type="spellEnd"/>
      <w:r>
        <w:rPr>
          <w:rFonts w:ascii="Times New Roman" w:eastAsia="Times New Roman" w:hAnsi="Times New Roman" w:cs="Times New Roman"/>
          <w:color w:val="auto"/>
          <w:sz w:val="28"/>
          <w:szCs w:val="28"/>
          <w:lang w:val="uk-UA" w:eastAsia="ar-SA"/>
        </w:rPr>
        <w:t xml:space="preserve"> засуджених та створення </w:t>
      </w:r>
      <w:r w:rsidR="00A8175D">
        <w:rPr>
          <w:rFonts w:ascii="Times New Roman" w:eastAsia="Times New Roman" w:hAnsi="Times New Roman" w:cs="Times New Roman"/>
          <w:color w:val="auto"/>
          <w:sz w:val="28"/>
          <w:szCs w:val="28"/>
          <w:lang w:val="uk-UA" w:eastAsia="ar-SA"/>
        </w:rPr>
        <w:t>належних умов для їх утримання.</w:t>
      </w:r>
    </w:p>
    <w:p w:rsidR="008E36E6" w:rsidRDefault="008E36E6" w:rsidP="008E36E6">
      <w:pPr>
        <w:pStyle w:val="a6"/>
        <w:numPr>
          <w:ilvl w:val="0"/>
          <w:numId w:val="4"/>
        </w:numPr>
        <w:spacing w:line="240" w:lineRule="auto"/>
        <w:ind w:left="0" w:firstLine="709"/>
        <w:jc w:val="both"/>
        <w:rPr>
          <w:rFonts w:ascii="Times New Roman" w:hAnsi="Times New Roman" w:cs="Times New Roman"/>
          <w:color w:val="auto"/>
          <w:sz w:val="28"/>
          <w:szCs w:val="28"/>
          <w:lang w:val="uk-UA"/>
        </w:rPr>
      </w:pPr>
      <w:r>
        <w:rPr>
          <w:rFonts w:ascii="Times New Roman" w:eastAsia="Times New Roman" w:hAnsi="Times New Roman" w:cs="Times New Roman"/>
          <w:color w:val="auto"/>
          <w:sz w:val="28"/>
          <w:szCs w:val="28"/>
          <w:lang w:val="uk-UA" w:eastAsia="ar-SA"/>
        </w:rPr>
        <w:lastRenderedPageBreak/>
        <w:t>За звітний період адміністративна комісія провела – 24 засідання, спостережна комісія – 14 засідань.</w:t>
      </w:r>
      <w:r>
        <w:rPr>
          <w:rFonts w:ascii="Times New Roman" w:hAnsi="Times New Roman" w:cs="Times New Roman"/>
          <w:color w:val="auto"/>
          <w:sz w:val="28"/>
          <w:szCs w:val="28"/>
          <w:lang w:val="uk-UA"/>
        </w:rPr>
        <w:t xml:space="preserve"> </w:t>
      </w:r>
    </w:p>
    <w:tbl>
      <w:tblPr>
        <w:tblW w:w="9356" w:type="dxa"/>
        <w:tblInd w:w="15" w:type="dxa"/>
        <w:tblBorders>
          <w:top w:val="single" w:sz="2" w:space="0" w:color="000001"/>
          <w:left w:val="single" w:sz="2" w:space="0" w:color="000001"/>
          <w:bottom w:val="single" w:sz="2" w:space="0" w:color="000001"/>
          <w:insideH w:val="single" w:sz="2" w:space="0" w:color="000001"/>
        </w:tblBorders>
        <w:tblCellMar>
          <w:top w:w="55" w:type="dxa"/>
          <w:left w:w="15" w:type="dxa"/>
          <w:bottom w:w="55" w:type="dxa"/>
          <w:right w:w="55" w:type="dxa"/>
        </w:tblCellMar>
        <w:tblLook w:val="0000" w:firstRow="0" w:lastRow="0" w:firstColumn="0" w:lastColumn="0" w:noHBand="0" w:noVBand="0"/>
      </w:tblPr>
      <w:tblGrid>
        <w:gridCol w:w="852"/>
        <w:gridCol w:w="4960"/>
        <w:gridCol w:w="1702"/>
        <w:gridCol w:w="1842"/>
      </w:tblGrid>
      <w:tr w:rsidR="009E6653" w:rsidRPr="00906D19" w:rsidTr="00CA425D">
        <w:tc>
          <w:tcPr>
            <w:tcW w:w="852" w:type="dxa"/>
            <w:tcBorders>
              <w:top w:val="single" w:sz="2" w:space="0" w:color="000001"/>
              <w:left w:val="single" w:sz="2" w:space="0" w:color="000001"/>
              <w:bottom w:val="single" w:sz="2" w:space="0" w:color="000001"/>
            </w:tcBorders>
            <w:shd w:val="clear" w:color="auto" w:fill="FFFFFF"/>
            <w:tcMar>
              <w:left w:w="15" w:type="dxa"/>
            </w:tcMar>
          </w:tcPr>
          <w:p w:rsidR="009E6653" w:rsidRPr="00906D19" w:rsidRDefault="009E6653" w:rsidP="009E6653">
            <w:pPr>
              <w:pStyle w:val="a8"/>
              <w:numPr>
                <w:ilvl w:val="0"/>
                <w:numId w:val="5"/>
              </w:numPr>
              <w:spacing w:line="240" w:lineRule="auto"/>
              <w:ind w:left="0" w:firstLine="127"/>
              <w:jc w:val="center"/>
              <w:rPr>
                <w:rFonts w:ascii="Times New Roman" w:hAnsi="Times New Roman" w:cs="Times New Roman"/>
                <w:b/>
                <w:color w:val="auto"/>
                <w:sz w:val="28"/>
                <w:szCs w:val="28"/>
                <w:lang w:val="uk-UA"/>
              </w:rPr>
            </w:pPr>
            <w:r w:rsidRPr="00906D19">
              <w:rPr>
                <w:rFonts w:ascii="Times New Roman" w:hAnsi="Times New Roman" w:cs="Times New Roman"/>
                <w:b/>
                <w:color w:val="auto"/>
                <w:sz w:val="28"/>
                <w:szCs w:val="28"/>
                <w:lang w:val="uk-UA"/>
              </w:rPr>
              <w:t>№ п/п</w:t>
            </w:r>
          </w:p>
        </w:tc>
        <w:tc>
          <w:tcPr>
            <w:tcW w:w="4960" w:type="dxa"/>
            <w:tcBorders>
              <w:top w:val="single" w:sz="2" w:space="0" w:color="000001"/>
              <w:left w:val="single" w:sz="2" w:space="0" w:color="000001"/>
              <w:bottom w:val="single" w:sz="2" w:space="0" w:color="000001"/>
            </w:tcBorders>
            <w:shd w:val="clear" w:color="auto" w:fill="FFFFFF"/>
            <w:tcMar>
              <w:left w:w="15" w:type="dxa"/>
            </w:tcMar>
          </w:tcPr>
          <w:p w:rsidR="009E6653" w:rsidRPr="00906D19" w:rsidRDefault="009E6653" w:rsidP="00CA425D">
            <w:pPr>
              <w:pStyle w:val="a8"/>
              <w:spacing w:line="240" w:lineRule="auto"/>
              <w:ind w:firstLine="709"/>
              <w:jc w:val="center"/>
              <w:rPr>
                <w:rFonts w:ascii="Times New Roman" w:hAnsi="Times New Roman" w:cs="Times New Roman"/>
                <w:b/>
                <w:color w:val="auto"/>
                <w:sz w:val="28"/>
                <w:szCs w:val="28"/>
                <w:lang w:val="uk-UA"/>
              </w:rPr>
            </w:pPr>
          </w:p>
        </w:tc>
        <w:tc>
          <w:tcPr>
            <w:tcW w:w="1702" w:type="dxa"/>
            <w:tcBorders>
              <w:top w:val="single" w:sz="2" w:space="0" w:color="000001"/>
              <w:left w:val="single" w:sz="2" w:space="0" w:color="000001"/>
              <w:bottom w:val="single" w:sz="2" w:space="0" w:color="000001"/>
              <w:right w:val="single" w:sz="2" w:space="0" w:color="000001"/>
            </w:tcBorders>
            <w:shd w:val="clear" w:color="auto" w:fill="FFFFFF"/>
            <w:tcMar>
              <w:left w:w="15" w:type="dxa"/>
            </w:tcMar>
          </w:tcPr>
          <w:p w:rsidR="009E6653" w:rsidRPr="00906D19" w:rsidRDefault="009E6653" w:rsidP="009E6653">
            <w:pPr>
              <w:pStyle w:val="a8"/>
              <w:numPr>
                <w:ilvl w:val="0"/>
                <w:numId w:val="5"/>
              </w:numPr>
              <w:spacing w:line="240" w:lineRule="auto"/>
              <w:ind w:left="0" w:firstLine="269"/>
              <w:rPr>
                <w:rFonts w:ascii="Times New Roman" w:hAnsi="Times New Roman" w:cs="Times New Roman"/>
                <w:b/>
                <w:color w:val="auto"/>
                <w:sz w:val="28"/>
                <w:szCs w:val="28"/>
                <w:lang w:val="uk-UA"/>
              </w:rPr>
            </w:pPr>
            <w:r w:rsidRPr="00906D19">
              <w:rPr>
                <w:rFonts w:ascii="Times New Roman" w:hAnsi="Times New Roman" w:cs="Times New Roman"/>
                <w:b/>
                <w:color w:val="auto"/>
                <w:sz w:val="28"/>
                <w:szCs w:val="28"/>
                <w:lang w:val="uk-UA"/>
              </w:rPr>
              <w:t>2023 рік</w:t>
            </w:r>
          </w:p>
        </w:tc>
        <w:tc>
          <w:tcPr>
            <w:tcW w:w="1842" w:type="dxa"/>
            <w:tcBorders>
              <w:top w:val="single" w:sz="2" w:space="0" w:color="000001"/>
              <w:left w:val="single" w:sz="2" w:space="0" w:color="000001"/>
              <w:bottom w:val="single" w:sz="2" w:space="0" w:color="000001"/>
              <w:right w:val="single" w:sz="2" w:space="0" w:color="000001"/>
            </w:tcBorders>
            <w:shd w:val="clear" w:color="auto" w:fill="FFFFFF"/>
          </w:tcPr>
          <w:p w:rsidR="009E6653" w:rsidRPr="00906D19" w:rsidRDefault="009E6653" w:rsidP="009E6653">
            <w:pPr>
              <w:pStyle w:val="a8"/>
              <w:numPr>
                <w:ilvl w:val="0"/>
                <w:numId w:val="5"/>
              </w:numPr>
              <w:spacing w:line="240" w:lineRule="auto"/>
              <w:ind w:left="0" w:firstLine="269"/>
              <w:rPr>
                <w:rFonts w:ascii="Times New Roman" w:hAnsi="Times New Roman" w:cs="Times New Roman"/>
                <w:b/>
                <w:color w:val="auto"/>
                <w:sz w:val="28"/>
                <w:szCs w:val="28"/>
                <w:lang w:val="uk-UA"/>
              </w:rPr>
            </w:pPr>
            <w:r w:rsidRPr="00906D19">
              <w:rPr>
                <w:rFonts w:ascii="Times New Roman" w:hAnsi="Times New Roman" w:cs="Times New Roman"/>
                <w:b/>
                <w:color w:val="auto"/>
                <w:sz w:val="28"/>
                <w:szCs w:val="28"/>
                <w:lang w:val="uk-UA"/>
              </w:rPr>
              <w:t>2022 рік</w:t>
            </w:r>
          </w:p>
        </w:tc>
      </w:tr>
      <w:tr w:rsidR="009E6653" w:rsidRPr="00CA5E12" w:rsidTr="00CA425D">
        <w:tc>
          <w:tcPr>
            <w:tcW w:w="852" w:type="dxa"/>
            <w:tcBorders>
              <w:left w:val="single" w:sz="2" w:space="0" w:color="000001"/>
              <w:bottom w:val="single" w:sz="2" w:space="0" w:color="000001"/>
            </w:tcBorders>
            <w:shd w:val="clear" w:color="auto" w:fill="FFFFFF"/>
            <w:tcMar>
              <w:left w:w="15" w:type="dxa"/>
            </w:tcMar>
          </w:tcPr>
          <w:p w:rsidR="009E6653" w:rsidRPr="00CA5E12" w:rsidRDefault="009E6653" w:rsidP="009E6653">
            <w:pPr>
              <w:pStyle w:val="a8"/>
              <w:numPr>
                <w:ilvl w:val="0"/>
                <w:numId w:val="5"/>
              </w:numPr>
              <w:spacing w:line="240" w:lineRule="auto"/>
              <w:ind w:left="0" w:firstLine="127"/>
              <w:jc w:val="center"/>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1.</w:t>
            </w:r>
          </w:p>
        </w:tc>
        <w:tc>
          <w:tcPr>
            <w:tcW w:w="4960" w:type="dxa"/>
            <w:tcBorders>
              <w:left w:val="single" w:sz="2" w:space="0" w:color="000001"/>
              <w:bottom w:val="single" w:sz="2" w:space="0" w:color="000001"/>
            </w:tcBorders>
            <w:shd w:val="clear" w:color="auto" w:fill="FFFFFF"/>
            <w:tcMar>
              <w:left w:w="15" w:type="dxa"/>
            </w:tcMar>
          </w:tcPr>
          <w:p w:rsidR="009E6653" w:rsidRPr="00CA5E12" w:rsidRDefault="009E6653" w:rsidP="009E6653">
            <w:pPr>
              <w:pStyle w:val="a8"/>
              <w:numPr>
                <w:ilvl w:val="0"/>
                <w:numId w:val="5"/>
              </w:numPr>
              <w:spacing w:line="240" w:lineRule="auto"/>
              <w:ind w:left="0" w:firstLine="0"/>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 xml:space="preserve">Розглянуто протоколів </w:t>
            </w:r>
          </w:p>
        </w:tc>
        <w:tc>
          <w:tcPr>
            <w:tcW w:w="1702" w:type="dxa"/>
            <w:tcBorders>
              <w:left w:val="single" w:sz="2" w:space="0" w:color="000001"/>
              <w:bottom w:val="single" w:sz="2" w:space="0" w:color="000001"/>
              <w:right w:val="single" w:sz="2" w:space="0" w:color="000001"/>
            </w:tcBorders>
            <w:shd w:val="clear" w:color="auto" w:fill="FFFFFF"/>
            <w:tcMar>
              <w:left w:w="15" w:type="dxa"/>
            </w:tcMar>
          </w:tcPr>
          <w:p w:rsidR="009E6653" w:rsidRPr="00CA5E12" w:rsidRDefault="009E6653" w:rsidP="009E6653">
            <w:pPr>
              <w:pStyle w:val="a8"/>
              <w:numPr>
                <w:ilvl w:val="0"/>
                <w:numId w:val="5"/>
              </w:numPr>
              <w:spacing w:line="240" w:lineRule="auto"/>
              <w:ind w:left="0" w:firstLine="269"/>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402</w:t>
            </w:r>
          </w:p>
        </w:tc>
        <w:tc>
          <w:tcPr>
            <w:tcW w:w="1842" w:type="dxa"/>
            <w:tcBorders>
              <w:left w:val="single" w:sz="2" w:space="0" w:color="000001"/>
              <w:bottom w:val="single" w:sz="2" w:space="0" w:color="000001"/>
              <w:right w:val="single" w:sz="2" w:space="0" w:color="000001"/>
            </w:tcBorders>
            <w:shd w:val="clear" w:color="auto" w:fill="FFFFFF"/>
          </w:tcPr>
          <w:p w:rsidR="009E6653" w:rsidRPr="00CA5E12" w:rsidRDefault="009E6653" w:rsidP="009E6653">
            <w:pPr>
              <w:pStyle w:val="a8"/>
              <w:numPr>
                <w:ilvl w:val="0"/>
                <w:numId w:val="5"/>
              </w:numPr>
              <w:spacing w:line="240" w:lineRule="auto"/>
              <w:ind w:left="0" w:firstLine="269"/>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190</w:t>
            </w:r>
          </w:p>
        </w:tc>
      </w:tr>
      <w:tr w:rsidR="009E6653" w:rsidRPr="00CA5E12" w:rsidTr="00CA425D">
        <w:tc>
          <w:tcPr>
            <w:tcW w:w="852" w:type="dxa"/>
            <w:tcBorders>
              <w:left w:val="single" w:sz="2" w:space="0" w:color="000001"/>
              <w:bottom w:val="single" w:sz="2" w:space="0" w:color="000001"/>
            </w:tcBorders>
            <w:shd w:val="clear" w:color="auto" w:fill="FFFFFF"/>
            <w:tcMar>
              <w:left w:w="15" w:type="dxa"/>
            </w:tcMar>
          </w:tcPr>
          <w:p w:rsidR="009E6653" w:rsidRPr="00CA5E12" w:rsidRDefault="009E6653" w:rsidP="009E6653">
            <w:pPr>
              <w:pStyle w:val="a8"/>
              <w:numPr>
                <w:ilvl w:val="0"/>
                <w:numId w:val="5"/>
              </w:numPr>
              <w:spacing w:line="240" w:lineRule="auto"/>
              <w:ind w:left="0" w:firstLine="127"/>
              <w:jc w:val="center"/>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2.</w:t>
            </w:r>
          </w:p>
        </w:tc>
        <w:tc>
          <w:tcPr>
            <w:tcW w:w="4960" w:type="dxa"/>
            <w:tcBorders>
              <w:left w:val="single" w:sz="2" w:space="0" w:color="000001"/>
              <w:bottom w:val="single" w:sz="2" w:space="0" w:color="000001"/>
            </w:tcBorders>
            <w:shd w:val="clear" w:color="auto" w:fill="FFFFFF"/>
            <w:tcMar>
              <w:left w:w="15" w:type="dxa"/>
            </w:tcMar>
          </w:tcPr>
          <w:p w:rsidR="009E6653" w:rsidRPr="00CA5E12" w:rsidRDefault="009E6653" w:rsidP="009E6653">
            <w:pPr>
              <w:pStyle w:val="a8"/>
              <w:numPr>
                <w:ilvl w:val="0"/>
                <w:numId w:val="5"/>
              </w:numPr>
              <w:spacing w:line="240" w:lineRule="auto"/>
              <w:ind w:left="0" w:firstLine="0"/>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 xml:space="preserve">Накладено стягнень у вигляді штрафу на суму </w:t>
            </w:r>
          </w:p>
        </w:tc>
        <w:tc>
          <w:tcPr>
            <w:tcW w:w="1702" w:type="dxa"/>
            <w:tcBorders>
              <w:left w:val="single" w:sz="2" w:space="0" w:color="000001"/>
              <w:bottom w:val="single" w:sz="2" w:space="0" w:color="000001"/>
              <w:right w:val="single" w:sz="2" w:space="0" w:color="000001"/>
            </w:tcBorders>
            <w:shd w:val="clear" w:color="auto" w:fill="FFFFFF"/>
            <w:tcMar>
              <w:left w:w="15" w:type="dxa"/>
            </w:tcMar>
          </w:tcPr>
          <w:p w:rsidR="009E6653" w:rsidRPr="00CA5E12" w:rsidRDefault="009E6653" w:rsidP="009E6653">
            <w:pPr>
              <w:pStyle w:val="a6"/>
              <w:numPr>
                <w:ilvl w:val="0"/>
                <w:numId w:val="5"/>
              </w:numPr>
              <w:spacing w:line="240" w:lineRule="auto"/>
              <w:ind w:left="0" w:firstLine="269"/>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231039</w:t>
            </w:r>
          </w:p>
        </w:tc>
        <w:tc>
          <w:tcPr>
            <w:tcW w:w="1842" w:type="dxa"/>
            <w:tcBorders>
              <w:left w:val="single" w:sz="2" w:space="0" w:color="000001"/>
              <w:bottom w:val="single" w:sz="2" w:space="0" w:color="000001"/>
              <w:right w:val="single" w:sz="2" w:space="0" w:color="000001"/>
            </w:tcBorders>
            <w:shd w:val="clear" w:color="auto" w:fill="FFFFFF"/>
          </w:tcPr>
          <w:p w:rsidR="009E6653" w:rsidRPr="00CA5E12" w:rsidRDefault="009E6653" w:rsidP="009E6653">
            <w:pPr>
              <w:pStyle w:val="a6"/>
              <w:numPr>
                <w:ilvl w:val="0"/>
                <w:numId w:val="5"/>
              </w:numPr>
              <w:spacing w:line="240" w:lineRule="auto"/>
              <w:ind w:left="0" w:firstLine="269"/>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195875</w:t>
            </w:r>
          </w:p>
        </w:tc>
      </w:tr>
      <w:tr w:rsidR="009E6653" w:rsidRPr="00CA5E12" w:rsidTr="00CA425D">
        <w:tc>
          <w:tcPr>
            <w:tcW w:w="852" w:type="dxa"/>
            <w:tcBorders>
              <w:left w:val="single" w:sz="2" w:space="0" w:color="000001"/>
              <w:bottom w:val="single" w:sz="2" w:space="0" w:color="000001"/>
            </w:tcBorders>
            <w:shd w:val="clear" w:color="auto" w:fill="FFFFFF"/>
            <w:tcMar>
              <w:left w:w="15" w:type="dxa"/>
            </w:tcMar>
          </w:tcPr>
          <w:p w:rsidR="009E6653" w:rsidRPr="00CA5E12" w:rsidRDefault="009E6653" w:rsidP="009E6653">
            <w:pPr>
              <w:pStyle w:val="a8"/>
              <w:numPr>
                <w:ilvl w:val="0"/>
                <w:numId w:val="5"/>
              </w:numPr>
              <w:spacing w:line="240" w:lineRule="auto"/>
              <w:ind w:left="0" w:firstLine="127"/>
              <w:jc w:val="center"/>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3.</w:t>
            </w:r>
          </w:p>
        </w:tc>
        <w:tc>
          <w:tcPr>
            <w:tcW w:w="4960" w:type="dxa"/>
            <w:tcBorders>
              <w:left w:val="single" w:sz="2" w:space="0" w:color="000001"/>
              <w:bottom w:val="single" w:sz="2" w:space="0" w:color="000001"/>
            </w:tcBorders>
            <w:shd w:val="clear" w:color="auto" w:fill="FFFFFF"/>
            <w:tcMar>
              <w:left w:w="15" w:type="dxa"/>
            </w:tcMar>
          </w:tcPr>
          <w:p w:rsidR="009E6653" w:rsidRPr="00CA5E12" w:rsidRDefault="009E6653" w:rsidP="009E6653">
            <w:pPr>
              <w:pStyle w:val="a8"/>
              <w:numPr>
                <w:ilvl w:val="0"/>
                <w:numId w:val="5"/>
              </w:numPr>
              <w:spacing w:line="240" w:lineRule="auto"/>
              <w:ind w:left="0" w:firstLine="0"/>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Добровільно сплачено штрафів на суму</w:t>
            </w:r>
          </w:p>
        </w:tc>
        <w:tc>
          <w:tcPr>
            <w:tcW w:w="1702" w:type="dxa"/>
            <w:tcBorders>
              <w:left w:val="single" w:sz="2" w:space="0" w:color="000001"/>
              <w:bottom w:val="single" w:sz="2" w:space="0" w:color="000001"/>
              <w:right w:val="single" w:sz="2" w:space="0" w:color="000001"/>
            </w:tcBorders>
            <w:shd w:val="clear" w:color="auto" w:fill="FFFFFF"/>
            <w:tcMar>
              <w:left w:w="15" w:type="dxa"/>
            </w:tcMar>
          </w:tcPr>
          <w:p w:rsidR="009E6653" w:rsidRPr="00CA5E12" w:rsidRDefault="009E6653" w:rsidP="009E6653">
            <w:pPr>
              <w:pStyle w:val="a6"/>
              <w:numPr>
                <w:ilvl w:val="0"/>
                <w:numId w:val="5"/>
              </w:numPr>
              <w:spacing w:line="240" w:lineRule="auto"/>
              <w:ind w:left="0" w:firstLine="269"/>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55052</w:t>
            </w:r>
          </w:p>
        </w:tc>
        <w:tc>
          <w:tcPr>
            <w:tcW w:w="1842" w:type="dxa"/>
            <w:tcBorders>
              <w:left w:val="single" w:sz="2" w:space="0" w:color="000001"/>
              <w:bottom w:val="single" w:sz="2" w:space="0" w:color="000001"/>
              <w:right w:val="single" w:sz="2" w:space="0" w:color="000001"/>
            </w:tcBorders>
            <w:shd w:val="clear" w:color="auto" w:fill="FFFFFF"/>
          </w:tcPr>
          <w:p w:rsidR="009E6653" w:rsidRPr="00CA5E12" w:rsidRDefault="009E6653" w:rsidP="009E6653">
            <w:pPr>
              <w:pStyle w:val="a6"/>
              <w:numPr>
                <w:ilvl w:val="0"/>
                <w:numId w:val="5"/>
              </w:numPr>
              <w:spacing w:line="240" w:lineRule="auto"/>
              <w:ind w:left="0" w:firstLine="269"/>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54799</w:t>
            </w:r>
          </w:p>
        </w:tc>
      </w:tr>
    </w:tbl>
    <w:p w:rsidR="009E6653" w:rsidRDefault="009E6653" w:rsidP="009E6653">
      <w:pPr>
        <w:pStyle w:val="a6"/>
        <w:spacing w:line="240" w:lineRule="auto"/>
        <w:jc w:val="both"/>
        <w:rPr>
          <w:rFonts w:ascii="Times New Roman" w:hAnsi="Times New Roman" w:cs="Times New Roman"/>
          <w:color w:val="auto"/>
          <w:sz w:val="28"/>
          <w:szCs w:val="28"/>
          <w:lang w:val="uk-UA"/>
        </w:rPr>
      </w:pPr>
    </w:p>
    <w:p w:rsidR="003C2C22" w:rsidRPr="003C2C22" w:rsidRDefault="003C2C22" w:rsidP="00386992">
      <w:pPr>
        <w:pStyle w:val="a3"/>
        <w:numPr>
          <w:ilvl w:val="0"/>
          <w:numId w:val="4"/>
        </w:numPr>
        <w:ind w:left="0" w:firstLine="0"/>
        <w:jc w:val="center"/>
        <w:rPr>
          <w:b/>
          <w:sz w:val="28"/>
          <w:szCs w:val="28"/>
          <w:u w:val="single"/>
          <w:lang w:eastAsia="ru-RU"/>
        </w:rPr>
      </w:pPr>
      <w:r w:rsidRPr="003C2C22">
        <w:rPr>
          <w:b/>
          <w:sz w:val="28"/>
          <w:szCs w:val="28"/>
          <w:u w:val="single"/>
          <w:lang w:eastAsia="ru-RU"/>
        </w:rPr>
        <w:t>Відділ містобудування та архітектури</w:t>
      </w:r>
    </w:p>
    <w:p w:rsidR="003C2C22" w:rsidRPr="003C2C22" w:rsidRDefault="003C2C22" w:rsidP="00386992">
      <w:pPr>
        <w:pStyle w:val="a3"/>
        <w:widowControl w:val="0"/>
        <w:numPr>
          <w:ilvl w:val="0"/>
          <w:numId w:val="4"/>
        </w:numPr>
        <w:shd w:val="clear" w:color="auto" w:fill="FFFFFF"/>
        <w:tabs>
          <w:tab w:val="left" w:pos="0"/>
          <w:tab w:val="left" w:pos="893"/>
        </w:tabs>
        <w:autoSpaceDE w:val="0"/>
        <w:autoSpaceDN w:val="0"/>
        <w:adjustRightInd w:val="0"/>
        <w:ind w:left="0" w:firstLine="567"/>
        <w:rPr>
          <w:rFonts w:eastAsiaTheme="minorEastAsia"/>
          <w:sz w:val="28"/>
          <w:szCs w:val="28"/>
          <w:lang w:eastAsia="ru-RU"/>
        </w:rPr>
      </w:pPr>
      <w:r w:rsidRPr="003C2C22">
        <w:rPr>
          <w:sz w:val="28"/>
          <w:szCs w:val="28"/>
          <w:lang w:eastAsia="ru-RU"/>
        </w:rPr>
        <w:t>За звітний період у відділ містобудування та архітектури для розгляду надійшло 471 звернення громадян (із них 450 заяв із земельних питань та 21 заява з питань будівництва), також проводилося листування з відповідними установами, організаціями та підприємствами та розглянуті запити на отримання публічної інформації  та адвокатські запити (надійшло 64 листи).</w:t>
      </w:r>
    </w:p>
    <w:p w:rsidR="003C2C22" w:rsidRPr="003C2C22" w:rsidRDefault="003C2C22" w:rsidP="00386992">
      <w:pPr>
        <w:pStyle w:val="a3"/>
        <w:widowControl w:val="0"/>
        <w:numPr>
          <w:ilvl w:val="0"/>
          <w:numId w:val="4"/>
        </w:numPr>
        <w:shd w:val="clear" w:color="auto" w:fill="FFFFFF"/>
        <w:tabs>
          <w:tab w:val="left" w:pos="0"/>
          <w:tab w:val="left" w:pos="893"/>
        </w:tabs>
        <w:autoSpaceDE w:val="0"/>
        <w:autoSpaceDN w:val="0"/>
        <w:adjustRightInd w:val="0"/>
        <w:ind w:left="0" w:firstLine="567"/>
        <w:rPr>
          <w:sz w:val="28"/>
          <w:szCs w:val="28"/>
          <w:lang w:eastAsia="ru-RU"/>
        </w:rPr>
      </w:pPr>
      <w:r w:rsidRPr="003C2C22">
        <w:rPr>
          <w:sz w:val="28"/>
          <w:szCs w:val="28"/>
          <w:lang w:eastAsia="ru-RU"/>
        </w:rPr>
        <w:tab/>
      </w:r>
      <w:r w:rsidRPr="003C2C22">
        <w:rPr>
          <w:sz w:val="28"/>
          <w:szCs w:val="28"/>
          <w:lang w:eastAsia="ru-RU"/>
        </w:rPr>
        <w:tab/>
        <w:t>За вказаний період розглянуто і задоволено:</w:t>
      </w:r>
    </w:p>
    <w:p w:rsidR="003C2C22" w:rsidRPr="003C2C22" w:rsidRDefault="003C2C22" w:rsidP="00386992">
      <w:pPr>
        <w:pStyle w:val="a3"/>
        <w:widowControl w:val="0"/>
        <w:numPr>
          <w:ilvl w:val="0"/>
          <w:numId w:val="4"/>
        </w:numPr>
        <w:shd w:val="clear" w:color="auto" w:fill="FFFFFF"/>
        <w:tabs>
          <w:tab w:val="left" w:pos="0"/>
        </w:tabs>
        <w:autoSpaceDE w:val="0"/>
        <w:autoSpaceDN w:val="0"/>
        <w:adjustRightInd w:val="0"/>
        <w:ind w:left="0" w:firstLine="567"/>
        <w:rPr>
          <w:sz w:val="28"/>
          <w:szCs w:val="28"/>
          <w:lang w:eastAsia="ru-RU"/>
        </w:rPr>
      </w:pPr>
      <w:r w:rsidRPr="003C2C22">
        <w:rPr>
          <w:sz w:val="28"/>
          <w:szCs w:val="28"/>
          <w:lang w:eastAsia="ru-RU"/>
        </w:rPr>
        <w:tab/>
        <w:t xml:space="preserve">- 277 звернень громадян про затвердження документації із землеустрою та передачу у власність 209 земельних ділянок і в оренду 68 земельних ділянок в існуючих домоволодіннях та з урахуванням попередньо наданих дозволів; </w:t>
      </w:r>
    </w:p>
    <w:p w:rsidR="003C2C22" w:rsidRPr="003C2C22" w:rsidRDefault="003C2C22" w:rsidP="00386992">
      <w:pPr>
        <w:pStyle w:val="a3"/>
        <w:widowControl w:val="0"/>
        <w:numPr>
          <w:ilvl w:val="0"/>
          <w:numId w:val="4"/>
        </w:numPr>
        <w:shd w:val="clear" w:color="auto" w:fill="FFFFFF"/>
        <w:tabs>
          <w:tab w:val="left" w:pos="0"/>
          <w:tab w:val="left" w:pos="893"/>
        </w:tabs>
        <w:autoSpaceDE w:val="0"/>
        <w:autoSpaceDN w:val="0"/>
        <w:adjustRightInd w:val="0"/>
        <w:ind w:left="0" w:firstLine="567"/>
        <w:rPr>
          <w:sz w:val="28"/>
          <w:szCs w:val="28"/>
          <w:lang w:eastAsia="ru-RU"/>
        </w:rPr>
      </w:pPr>
      <w:r w:rsidRPr="003C2C22">
        <w:rPr>
          <w:sz w:val="28"/>
          <w:szCs w:val="28"/>
          <w:lang w:eastAsia="ru-RU"/>
        </w:rPr>
        <w:t>- 58 заяв стосовно надання дозволів на виготовлення документації із землеустрою на земельні ділянки в існуючих домоволодіннях (в умовах воєнного стану);</w:t>
      </w:r>
    </w:p>
    <w:p w:rsidR="003C2C22" w:rsidRPr="003C2C22" w:rsidRDefault="003C2C22" w:rsidP="00386992">
      <w:pPr>
        <w:pStyle w:val="a3"/>
        <w:widowControl w:val="0"/>
        <w:numPr>
          <w:ilvl w:val="0"/>
          <w:numId w:val="4"/>
        </w:numPr>
        <w:shd w:val="clear" w:color="auto" w:fill="FFFFFF"/>
        <w:tabs>
          <w:tab w:val="left" w:pos="0"/>
          <w:tab w:val="left" w:pos="893"/>
        </w:tabs>
        <w:autoSpaceDE w:val="0"/>
        <w:autoSpaceDN w:val="0"/>
        <w:adjustRightInd w:val="0"/>
        <w:ind w:left="0" w:firstLine="567"/>
        <w:rPr>
          <w:sz w:val="28"/>
          <w:szCs w:val="28"/>
          <w:lang w:eastAsia="ru-RU"/>
        </w:rPr>
      </w:pPr>
      <w:r w:rsidRPr="003C2C22">
        <w:rPr>
          <w:sz w:val="28"/>
          <w:szCs w:val="28"/>
          <w:lang w:eastAsia="ru-RU"/>
        </w:rPr>
        <w:t>- 27 заяв щодо поділу земельних ділянок;</w:t>
      </w:r>
    </w:p>
    <w:p w:rsidR="003C2C22" w:rsidRPr="003C2C22" w:rsidRDefault="003C2C22" w:rsidP="00386992">
      <w:pPr>
        <w:pStyle w:val="a3"/>
        <w:widowControl w:val="0"/>
        <w:numPr>
          <w:ilvl w:val="0"/>
          <w:numId w:val="4"/>
        </w:numPr>
        <w:shd w:val="clear" w:color="auto" w:fill="FFFFFF"/>
        <w:tabs>
          <w:tab w:val="left" w:pos="0"/>
          <w:tab w:val="left" w:pos="893"/>
        </w:tabs>
        <w:autoSpaceDE w:val="0"/>
        <w:autoSpaceDN w:val="0"/>
        <w:adjustRightInd w:val="0"/>
        <w:ind w:left="0" w:firstLine="567"/>
        <w:rPr>
          <w:sz w:val="28"/>
          <w:szCs w:val="28"/>
          <w:lang w:eastAsia="ru-RU"/>
        </w:rPr>
      </w:pPr>
      <w:r w:rsidRPr="003C2C22">
        <w:rPr>
          <w:sz w:val="28"/>
          <w:szCs w:val="28"/>
          <w:lang w:eastAsia="ru-RU"/>
        </w:rPr>
        <w:t>- 5 заяв про продовження термінів дії рішень (стосовно оренди земельних ділянок);</w:t>
      </w:r>
    </w:p>
    <w:p w:rsidR="003C2C22" w:rsidRPr="003C2C22" w:rsidRDefault="003C2C22" w:rsidP="00386992">
      <w:pPr>
        <w:pStyle w:val="a3"/>
        <w:widowControl w:val="0"/>
        <w:numPr>
          <w:ilvl w:val="0"/>
          <w:numId w:val="4"/>
        </w:numPr>
        <w:shd w:val="clear" w:color="auto" w:fill="FFFFFF"/>
        <w:tabs>
          <w:tab w:val="left" w:pos="0"/>
          <w:tab w:val="left" w:pos="893"/>
        </w:tabs>
        <w:autoSpaceDE w:val="0"/>
        <w:autoSpaceDN w:val="0"/>
        <w:adjustRightInd w:val="0"/>
        <w:ind w:left="0" w:firstLine="567"/>
        <w:rPr>
          <w:sz w:val="28"/>
          <w:szCs w:val="28"/>
          <w:lang w:eastAsia="ru-RU"/>
        </w:rPr>
      </w:pPr>
      <w:r w:rsidRPr="003C2C22">
        <w:rPr>
          <w:sz w:val="28"/>
          <w:szCs w:val="28"/>
          <w:lang w:eastAsia="ru-RU"/>
        </w:rPr>
        <w:t>- 4 заяви стосовно зміни цільового призначення земельних ділянок</w:t>
      </w:r>
    </w:p>
    <w:p w:rsidR="003C2C22" w:rsidRPr="003C2C22" w:rsidRDefault="003C2C22" w:rsidP="00386992">
      <w:pPr>
        <w:pStyle w:val="a3"/>
        <w:numPr>
          <w:ilvl w:val="0"/>
          <w:numId w:val="4"/>
        </w:numPr>
        <w:ind w:left="0" w:firstLine="567"/>
        <w:rPr>
          <w:sz w:val="28"/>
          <w:szCs w:val="28"/>
          <w:lang w:eastAsia="ru-RU"/>
        </w:rPr>
      </w:pPr>
      <w:r w:rsidRPr="003C2C22">
        <w:rPr>
          <w:sz w:val="28"/>
          <w:szCs w:val="28"/>
          <w:lang w:eastAsia="ru-RU"/>
        </w:rPr>
        <w:t>- 9</w:t>
      </w:r>
      <w:r w:rsidRPr="003C2C22">
        <w:rPr>
          <w:b/>
          <w:sz w:val="28"/>
          <w:szCs w:val="28"/>
          <w:lang w:eastAsia="ru-RU"/>
        </w:rPr>
        <w:t xml:space="preserve"> </w:t>
      </w:r>
      <w:r w:rsidRPr="003C2C22">
        <w:rPr>
          <w:sz w:val="28"/>
          <w:szCs w:val="28"/>
          <w:lang w:eastAsia="ru-RU"/>
        </w:rPr>
        <w:t xml:space="preserve">заяв стосовно погодження перепланувань в окремих квартирах багатоповерхових будинків та приміщеннях гуртожитків; </w:t>
      </w:r>
    </w:p>
    <w:p w:rsidR="003C2C22" w:rsidRPr="003C2C22" w:rsidRDefault="003C2C22" w:rsidP="00386992">
      <w:pPr>
        <w:pStyle w:val="a3"/>
        <w:widowControl w:val="0"/>
        <w:numPr>
          <w:ilvl w:val="0"/>
          <w:numId w:val="4"/>
        </w:numPr>
        <w:shd w:val="clear" w:color="auto" w:fill="FFFFFF"/>
        <w:tabs>
          <w:tab w:val="left" w:pos="0"/>
          <w:tab w:val="left" w:pos="893"/>
        </w:tabs>
        <w:autoSpaceDE w:val="0"/>
        <w:autoSpaceDN w:val="0"/>
        <w:adjustRightInd w:val="0"/>
        <w:ind w:left="0" w:firstLine="567"/>
        <w:rPr>
          <w:sz w:val="28"/>
          <w:szCs w:val="28"/>
          <w:lang w:eastAsia="ru-RU"/>
        </w:rPr>
      </w:pPr>
      <w:r w:rsidRPr="003C2C22">
        <w:rPr>
          <w:sz w:val="28"/>
          <w:szCs w:val="28"/>
          <w:lang w:eastAsia="ru-RU"/>
        </w:rPr>
        <w:t>- складено 7</w:t>
      </w:r>
      <w:r w:rsidRPr="003C2C22">
        <w:rPr>
          <w:b/>
          <w:sz w:val="28"/>
          <w:szCs w:val="28"/>
          <w:lang w:eastAsia="ru-RU"/>
        </w:rPr>
        <w:t xml:space="preserve"> </w:t>
      </w:r>
      <w:r w:rsidRPr="003C2C22">
        <w:rPr>
          <w:sz w:val="28"/>
          <w:szCs w:val="28"/>
          <w:lang w:eastAsia="ru-RU"/>
        </w:rPr>
        <w:t>протоколів про адміністративні правопорушення відповідно до ст. 150 КУпАП в частині самовільного переобладнання та перепланування приміщень;</w:t>
      </w:r>
    </w:p>
    <w:p w:rsidR="003C2C22" w:rsidRPr="003C2C22" w:rsidRDefault="003C2C22" w:rsidP="00386992">
      <w:pPr>
        <w:pStyle w:val="a3"/>
        <w:widowControl w:val="0"/>
        <w:numPr>
          <w:ilvl w:val="0"/>
          <w:numId w:val="4"/>
        </w:numPr>
        <w:shd w:val="clear" w:color="auto" w:fill="FFFFFF"/>
        <w:tabs>
          <w:tab w:val="left" w:pos="0"/>
          <w:tab w:val="left" w:pos="893"/>
        </w:tabs>
        <w:autoSpaceDE w:val="0"/>
        <w:autoSpaceDN w:val="0"/>
        <w:adjustRightInd w:val="0"/>
        <w:ind w:left="0" w:firstLine="567"/>
        <w:rPr>
          <w:sz w:val="28"/>
          <w:szCs w:val="28"/>
          <w:lang w:eastAsia="ru-RU"/>
        </w:rPr>
      </w:pPr>
      <w:r w:rsidRPr="003C2C22">
        <w:rPr>
          <w:sz w:val="28"/>
          <w:szCs w:val="28"/>
          <w:lang w:eastAsia="ru-RU"/>
        </w:rPr>
        <w:t>- виготовлено 25 договорів оренди земельних ділянок;</w:t>
      </w:r>
    </w:p>
    <w:p w:rsidR="003C2C22" w:rsidRPr="003C2C22" w:rsidRDefault="003C2C22" w:rsidP="00386992">
      <w:pPr>
        <w:pStyle w:val="a3"/>
        <w:widowControl w:val="0"/>
        <w:numPr>
          <w:ilvl w:val="0"/>
          <w:numId w:val="4"/>
        </w:numPr>
        <w:shd w:val="clear" w:color="auto" w:fill="FFFFFF"/>
        <w:tabs>
          <w:tab w:val="left" w:pos="0"/>
          <w:tab w:val="left" w:pos="893"/>
        </w:tabs>
        <w:autoSpaceDE w:val="0"/>
        <w:autoSpaceDN w:val="0"/>
        <w:adjustRightInd w:val="0"/>
        <w:ind w:left="0" w:firstLine="567"/>
        <w:rPr>
          <w:sz w:val="28"/>
          <w:szCs w:val="28"/>
          <w:lang w:eastAsia="ru-RU"/>
        </w:rPr>
      </w:pPr>
      <w:r w:rsidRPr="003C2C22">
        <w:rPr>
          <w:sz w:val="28"/>
          <w:szCs w:val="28"/>
          <w:lang w:eastAsia="ru-RU"/>
        </w:rPr>
        <w:t>- отримано 243 Інформаційних довідок з Державного реєстру речових прав.</w:t>
      </w:r>
    </w:p>
    <w:p w:rsidR="003C2C22" w:rsidRPr="003C2C22" w:rsidRDefault="003C2C22" w:rsidP="00386992">
      <w:pPr>
        <w:pStyle w:val="a3"/>
        <w:numPr>
          <w:ilvl w:val="0"/>
          <w:numId w:val="4"/>
        </w:numPr>
        <w:ind w:left="0" w:firstLine="567"/>
        <w:rPr>
          <w:sz w:val="28"/>
          <w:szCs w:val="28"/>
          <w:lang w:eastAsia="ru-RU"/>
        </w:rPr>
      </w:pPr>
      <w:r w:rsidRPr="003C2C22">
        <w:rPr>
          <w:sz w:val="28"/>
          <w:szCs w:val="28"/>
          <w:lang w:eastAsia="ru-RU"/>
        </w:rPr>
        <w:t>Працівники відділу постійно брали участь у засіданнях містобудівної ради з обговорення детальних планів територій міста, координаційної ради з ландшафтної архітектури з наданням пропозицій щодо озеленення району (посадки дерев) та тимчасової комісії з розгляду питань самочинного будівництва в м. Полтаві.</w:t>
      </w:r>
    </w:p>
    <w:p w:rsidR="003C2C22" w:rsidRPr="003C2C22" w:rsidRDefault="003C2C22" w:rsidP="00386992">
      <w:pPr>
        <w:pStyle w:val="a3"/>
        <w:numPr>
          <w:ilvl w:val="0"/>
          <w:numId w:val="4"/>
        </w:numPr>
        <w:ind w:left="0" w:firstLine="567"/>
        <w:textAlignment w:val="baseline"/>
        <w:rPr>
          <w:sz w:val="28"/>
          <w:szCs w:val="28"/>
          <w:lang w:eastAsia="ru-RU"/>
        </w:rPr>
      </w:pPr>
      <w:r w:rsidRPr="003C2C22">
        <w:rPr>
          <w:sz w:val="28"/>
          <w:szCs w:val="28"/>
          <w:lang w:eastAsia="ru-RU"/>
        </w:rPr>
        <w:t xml:space="preserve">Відповідно до </w:t>
      </w:r>
      <w:r w:rsidRPr="003C2C22">
        <w:rPr>
          <w:bCs/>
          <w:iCs/>
          <w:sz w:val="28"/>
          <w:szCs w:val="28"/>
          <w:bdr w:val="none" w:sz="0" w:space="0" w:color="auto" w:frame="1"/>
          <w:lang w:eastAsia="ru-RU"/>
        </w:rPr>
        <w:t>частини 5 пункту 27 розділу X «Перехідні положення» Земельного кодексу України</w:t>
      </w:r>
      <w:r w:rsidRPr="003C2C22">
        <w:rPr>
          <w:i/>
          <w:sz w:val="28"/>
          <w:szCs w:val="28"/>
          <w:lang w:eastAsia="ru-RU"/>
        </w:rPr>
        <w:t xml:space="preserve"> </w:t>
      </w:r>
      <w:r w:rsidRPr="003C2C22">
        <w:rPr>
          <w:iCs/>
          <w:sz w:val="28"/>
          <w:szCs w:val="28"/>
          <w:bdr w:val="none" w:sz="0" w:space="0" w:color="auto" w:frame="1"/>
          <w:lang w:eastAsia="ru-RU"/>
        </w:rPr>
        <w:t>безоплатна передача</w:t>
      </w:r>
      <w:r w:rsidRPr="003C2C22">
        <w:rPr>
          <w:i/>
          <w:sz w:val="28"/>
          <w:szCs w:val="28"/>
          <w:lang w:eastAsia="ru-RU"/>
        </w:rPr>
        <w:t xml:space="preserve"> </w:t>
      </w:r>
      <w:r w:rsidRPr="003C2C22">
        <w:rPr>
          <w:iCs/>
          <w:sz w:val="28"/>
          <w:szCs w:val="28"/>
          <w:bdr w:val="none" w:sz="0" w:space="0" w:color="auto" w:frame="1"/>
          <w:lang w:eastAsia="ru-RU"/>
        </w:rPr>
        <w:t>земель</w:t>
      </w:r>
      <w:r w:rsidRPr="003C2C22">
        <w:rPr>
          <w:i/>
          <w:sz w:val="28"/>
          <w:szCs w:val="28"/>
          <w:lang w:eastAsia="ru-RU"/>
        </w:rPr>
        <w:t xml:space="preserve"> </w:t>
      </w:r>
      <w:r w:rsidRPr="003C2C22">
        <w:rPr>
          <w:sz w:val="28"/>
          <w:szCs w:val="28"/>
          <w:lang w:eastAsia="ru-RU"/>
        </w:rPr>
        <w:t xml:space="preserve">державної, комунальної власності </w:t>
      </w:r>
      <w:r w:rsidRPr="003C2C22">
        <w:rPr>
          <w:iCs/>
          <w:sz w:val="28"/>
          <w:szCs w:val="28"/>
          <w:bdr w:val="none" w:sz="0" w:space="0" w:color="auto" w:frame="1"/>
          <w:lang w:eastAsia="ru-RU"/>
        </w:rPr>
        <w:t>у приватну власність</w:t>
      </w:r>
      <w:r w:rsidRPr="003C2C22">
        <w:rPr>
          <w:i/>
          <w:sz w:val="28"/>
          <w:szCs w:val="28"/>
          <w:lang w:eastAsia="ru-RU"/>
        </w:rPr>
        <w:t xml:space="preserve">, </w:t>
      </w:r>
      <w:r w:rsidRPr="003C2C22">
        <w:rPr>
          <w:iCs/>
          <w:sz w:val="28"/>
          <w:szCs w:val="28"/>
          <w:bdr w:val="none" w:sz="0" w:space="0" w:color="auto" w:frame="1"/>
          <w:lang w:eastAsia="ru-RU"/>
        </w:rPr>
        <w:t>надання дозволів</w:t>
      </w:r>
      <w:r w:rsidRPr="003C2C22">
        <w:rPr>
          <w:sz w:val="28"/>
          <w:szCs w:val="28"/>
          <w:lang w:eastAsia="ru-RU"/>
        </w:rPr>
        <w:t xml:space="preserve"> на розроблення документації із землеустрою з метою такої безоплатної передачі, розроблення такої документації, під час дії воєнного стану забороняється. Тому на сесію районної ради питання стосовно надання </w:t>
      </w:r>
      <w:r w:rsidRPr="003C2C22">
        <w:rPr>
          <w:sz w:val="28"/>
          <w:szCs w:val="28"/>
          <w:lang w:eastAsia="ru-RU"/>
        </w:rPr>
        <w:lastRenderedPageBreak/>
        <w:t>дозволів на розроблення документації із землеустрою та передача у приватну власність нових земельних ділянок не виносилися.</w:t>
      </w:r>
    </w:p>
    <w:p w:rsidR="003C2C22" w:rsidRPr="003C2C22" w:rsidRDefault="003C2C22" w:rsidP="00386992">
      <w:pPr>
        <w:pStyle w:val="a3"/>
        <w:numPr>
          <w:ilvl w:val="0"/>
          <w:numId w:val="4"/>
        </w:numPr>
        <w:ind w:left="0" w:firstLine="567"/>
        <w:rPr>
          <w:sz w:val="28"/>
          <w:szCs w:val="28"/>
          <w:lang w:eastAsia="ru-RU"/>
        </w:rPr>
      </w:pPr>
      <w:r w:rsidRPr="003C2C22">
        <w:rPr>
          <w:sz w:val="28"/>
          <w:szCs w:val="28"/>
          <w:shd w:val="clear" w:color="auto" w:fill="FFFFFF"/>
          <w:lang w:eastAsia="ru-RU"/>
        </w:rPr>
        <w:tab/>
        <w:t>За вказаний період відділом не виготовлялися будівельні паспорти забудови земельних ділянок та не надавалися містобудівні умови й обмеження, оскільки</w:t>
      </w:r>
      <w:r w:rsidRPr="003C2C22">
        <w:rPr>
          <w:sz w:val="28"/>
          <w:szCs w:val="28"/>
          <w:lang w:eastAsia="ru-RU"/>
        </w:rPr>
        <w:t xml:space="preserve"> на сьогодні повноваження на районні у містах ради в Єдиній державній електронній системі у сфері будівництва (ЄДЕССБ) закриті й на неодноразові звернення виконкому до ДП «Дія», до Міністерства інфраструктури, а також до Полтавської міської ради та Полтавської ОВА питання не вирішувалися. </w:t>
      </w:r>
    </w:p>
    <w:p w:rsidR="003C2C22" w:rsidRPr="003C2C22" w:rsidRDefault="003C2C22" w:rsidP="00386992">
      <w:pPr>
        <w:pStyle w:val="a3"/>
        <w:numPr>
          <w:ilvl w:val="0"/>
          <w:numId w:val="4"/>
        </w:numPr>
        <w:ind w:left="0" w:firstLine="567"/>
        <w:rPr>
          <w:sz w:val="28"/>
          <w:szCs w:val="28"/>
          <w:lang w:eastAsia="ru-RU"/>
        </w:rPr>
      </w:pPr>
      <w:r w:rsidRPr="003C2C22">
        <w:rPr>
          <w:sz w:val="28"/>
          <w:szCs w:val="28"/>
          <w:lang w:eastAsia="ru-RU"/>
        </w:rPr>
        <w:t xml:space="preserve">У зв’язку з відсутністю повноважень районної ради щодо притягнення до відповідальності порушників за самовільне будівництво, самовільне зайняття земельних ділянок, а також порушення правил благоустрою працівниками відділу за зверненнями громадян проводилися обстеження та, у разі виявлення порушень, направлялися листи до Державної інспекції архітектури та містобудування та до Інспекції з контролю за </w:t>
      </w:r>
      <w:proofErr w:type="spellStart"/>
      <w:r w:rsidRPr="003C2C22">
        <w:rPr>
          <w:sz w:val="28"/>
          <w:szCs w:val="28"/>
          <w:lang w:eastAsia="ru-RU"/>
        </w:rPr>
        <w:t>благоустроєм</w:t>
      </w:r>
      <w:proofErr w:type="spellEnd"/>
      <w:r w:rsidRPr="003C2C22">
        <w:rPr>
          <w:sz w:val="28"/>
          <w:szCs w:val="28"/>
          <w:lang w:eastAsia="ru-RU"/>
        </w:rPr>
        <w:t>, екологічним та санітарним станом міста для вжиття відповідних заходів.</w:t>
      </w:r>
    </w:p>
    <w:p w:rsidR="00AB501C" w:rsidRDefault="00AB501C" w:rsidP="00386992">
      <w:pPr>
        <w:tabs>
          <w:tab w:val="left" w:pos="720"/>
        </w:tabs>
        <w:spacing w:line="240" w:lineRule="auto"/>
        <w:ind w:firstLine="567"/>
        <w:jc w:val="both"/>
        <w:rPr>
          <w:rFonts w:ascii="Times New Roman" w:eastAsia="Times New Roman" w:hAnsi="Times New Roman" w:cs="Times New Roman"/>
          <w:sz w:val="28"/>
          <w:szCs w:val="28"/>
          <w:lang w:val="uk-UA" w:eastAsia="ru-RU"/>
        </w:rPr>
      </w:pPr>
    </w:p>
    <w:p w:rsidR="003C2C22" w:rsidRDefault="003C2C22" w:rsidP="00360A3E">
      <w:pPr>
        <w:spacing w:line="240" w:lineRule="auto"/>
        <w:jc w:val="center"/>
        <w:rPr>
          <w:rFonts w:ascii="Times New Roman" w:hAnsi="Times New Roman" w:cs="Times New Roman"/>
          <w:b/>
          <w:sz w:val="28"/>
          <w:szCs w:val="28"/>
          <w:u w:val="single"/>
          <w:lang w:val="uk-UA" w:eastAsia="ru-RU"/>
        </w:rPr>
      </w:pPr>
      <w:r>
        <w:rPr>
          <w:rFonts w:ascii="Times New Roman" w:hAnsi="Times New Roman" w:cs="Times New Roman"/>
          <w:b/>
          <w:sz w:val="28"/>
          <w:szCs w:val="28"/>
          <w:u w:val="single"/>
          <w:lang w:val="uk-UA" w:eastAsia="ru-RU"/>
        </w:rPr>
        <w:t>Відділ ведення Державного реєстру виборців виконавчого комітету</w:t>
      </w:r>
    </w:p>
    <w:p w:rsidR="003C2C22" w:rsidRDefault="003C2C22" w:rsidP="003C2C22">
      <w:pPr>
        <w:shd w:val="clear" w:color="auto" w:fill="FFFFFF"/>
        <w:spacing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На початок 2023 року в районі зареєстровано 83327 виборців з них 77237 мають виборчу адресу, 536 НСП (нездатні самостійно пересуватися).</w:t>
      </w:r>
    </w:p>
    <w:p w:rsidR="003C2C22" w:rsidRDefault="003C2C22" w:rsidP="003C2C22">
      <w:pPr>
        <w:shd w:val="clear" w:color="auto" w:fill="FFFFFF"/>
        <w:spacing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У зв’язку з веденням воєнного стану в Україні, розпорядник реєстру (Центральна виборча комісія) прийняла постанову №61 від 24.02.2022 року, згідно з якою тимчасово, на час дії воєнного стану припинено функціонування автоматизованої інфор</w:t>
      </w:r>
      <w:r w:rsidR="00360A3E">
        <w:rPr>
          <w:rFonts w:ascii="Times New Roman" w:eastAsia="Times New Roman" w:hAnsi="Times New Roman" w:cs="Times New Roman"/>
          <w:sz w:val="28"/>
          <w:szCs w:val="28"/>
          <w:lang w:val="uk-UA" w:eastAsia="ru-RU"/>
        </w:rPr>
        <w:t>маційно-комунікаційної системи «Державний реєстр виборців»</w:t>
      </w:r>
      <w:r>
        <w:rPr>
          <w:rFonts w:ascii="Times New Roman" w:eastAsia="Times New Roman" w:hAnsi="Times New Roman" w:cs="Times New Roman"/>
          <w:sz w:val="28"/>
          <w:szCs w:val="28"/>
          <w:lang w:val="uk-UA" w:eastAsia="ru-RU"/>
        </w:rPr>
        <w:t>.</w:t>
      </w:r>
    </w:p>
    <w:p w:rsidR="003C2C22" w:rsidRDefault="003C2C22" w:rsidP="003C2C22">
      <w:pPr>
        <w:shd w:val="clear" w:color="auto" w:fill="FFFFFF"/>
        <w:spacing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Відповідно до пункту 5 вищевказаної постанови працівниками реєстру було вжито невідкладних заходів щодо збереження обладнання, наданого розпорядником Реєстру для його функціонування.</w:t>
      </w:r>
    </w:p>
    <w:p w:rsidR="003C2C22" w:rsidRDefault="003C2C22" w:rsidP="003C2C22">
      <w:pPr>
        <w:shd w:val="clear" w:color="auto" w:fill="FFFFFF"/>
        <w:spacing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На сьогодні відповідно до постанови Центральної виборчої комісії №60 від 14.09.2023 року «Про введення в тестову експлуатацію автоматизованої інформаційно-комунікаційної системи «Державний реєстр виборців» відділ ведення </w:t>
      </w:r>
      <w:r>
        <w:rPr>
          <w:rFonts w:ascii="Times New Roman" w:hAnsi="Times New Roman" w:cs="Times New Roman"/>
          <w:sz w:val="28"/>
          <w:szCs w:val="28"/>
          <w:lang w:val="uk-UA" w:eastAsia="ru-RU"/>
        </w:rPr>
        <w:t xml:space="preserve">Державного реєстру виборців виконавчого комітету </w:t>
      </w:r>
      <w:r>
        <w:rPr>
          <w:rFonts w:ascii="Times New Roman" w:eastAsia="Times New Roman" w:hAnsi="Times New Roman" w:cs="Times New Roman"/>
          <w:sz w:val="28"/>
          <w:szCs w:val="28"/>
          <w:lang w:val="uk-UA" w:eastAsia="ru-RU"/>
        </w:rPr>
        <w:t xml:space="preserve">продовжує свою роботу з суб’єктами подання, приймає відомості періодичного поновлення, проводить консультативну роботу з виборцями, обласною територіальною виборчою комісією, </w:t>
      </w:r>
      <w:r>
        <w:rPr>
          <w:rFonts w:ascii="Times New Roman" w:hAnsi="Times New Roman" w:cs="Times New Roman"/>
          <w:sz w:val="28"/>
          <w:szCs w:val="28"/>
          <w:lang w:val="uk-UA" w:eastAsia="ru-RU"/>
        </w:rPr>
        <w:t>Київською районною у місті Полтава територіальною  виборчою комісією Полтавської області,</w:t>
      </w:r>
      <w:r>
        <w:rPr>
          <w:rFonts w:ascii="Times New Roman" w:eastAsia="Times New Roman" w:hAnsi="Times New Roman" w:cs="Times New Roman"/>
          <w:sz w:val="28"/>
          <w:szCs w:val="28"/>
          <w:lang w:val="uk-UA" w:eastAsia="ru-RU"/>
        </w:rPr>
        <w:t xml:space="preserve"> готує та надає звітність відділу адміністрування реєстру Полтавської обласної військової адміністрації. </w:t>
      </w:r>
    </w:p>
    <w:p w:rsidR="003C2C22" w:rsidRDefault="003C2C22" w:rsidP="003C2C22">
      <w:pPr>
        <w:shd w:val="clear" w:color="auto" w:fill="FFFFFF"/>
        <w:spacing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Наразі завершуються підготовчі роботи для введення в тестову експлуатацію інформаційно-комунікаційної системи «Державний реєстр виборців».</w:t>
      </w:r>
    </w:p>
    <w:p w:rsidR="003C2C22" w:rsidRDefault="003C2C22" w:rsidP="003C2C22">
      <w:pPr>
        <w:rPr>
          <w:rFonts w:ascii="Times New Roman" w:hAnsi="Times New Roman" w:cs="Times New Roman"/>
          <w:color w:val="000000"/>
          <w:sz w:val="28"/>
          <w:szCs w:val="28"/>
          <w:bdr w:val="none" w:sz="0" w:space="0" w:color="auto" w:frame="1"/>
          <w:lang w:val="uk-UA" w:eastAsia="ru-RU"/>
        </w:rPr>
      </w:pPr>
    </w:p>
    <w:p w:rsidR="003C2C22" w:rsidRDefault="003C2C22" w:rsidP="003C2C22">
      <w:pPr>
        <w:tabs>
          <w:tab w:val="left" w:pos="851"/>
        </w:tabs>
        <w:spacing w:line="240" w:lineRule="auto"/>
        <w:ind w:firstLine="720"/>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Варто зазначити, що всі події району висвітлювалися на офіційному сайті Київського районної м. Полтаві ради та  сторінках районної ради в соціальних мережах.</w:t>
      </w:r>
    </w:p>
    <w:p w:rsidR="00B0631A" w:rsidRDefault="003C2C22" w:rsidP="00B0631A">
      <w:pPr>
        <w:tabs>
          <w:tab w:val="left" w:pos="851"/>
        </w:tabs>
        <w:spacing w:line="240" w:lineRule="auto"/>
        <w:ind w:firstLine="720"/>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Агресія </w:t>
      </w:r>
      <w:proofErr w:type="spellStart"/>
      <w:r>
        <w:rPr>
          <w:rFonts w:ascii="Times New Roman" w:hAnsi="Times New Roman" w:cs="Times New Roman"/>
          <w:sz w:val="28"/>
          <w:szCs w:val="28"/>
          <w:lang w:val="uk-UA" w:eastAsia="ru-RU"/>
        </w:rPr>
        <w:t>рф</w:t>
      </w:r>
      <w:proofErr w:type="spellEnd"/>
      <w:r>
        <w:rPr>
          <w:rFonts w:ascii="Times New Roman" w:hAnsi="Times New Roman" w:cs="Times New Roman"/>
          <w:sz w:val="28"/>
          <w:szCs w:val="28"/>
          <w:lang w:val="uk-UA" w:eastAsia="ru-RU"/>
        </w:rPr>
        <w:t xml:space="preserve"> проти України внесла корективи в роботу виконавчого комітету районної ради.</w:t>
      </w:r>
      <w:bookmarkStart w:id="3" w:name="n3"/>
      <w:bookmarkEnd w:id="3"/>
    </w:p>
    <w:p w:rsidR="00B0631A" w:rsidRDefault="003C2C22" w:rsidP="00B0631A">
      <w:pPr>
        <w:tabs>
          <w:tab w:val="left" w:pos="851"/>
        </w:tabs>
        <w:spacing w:line="240" w:lineRule="auto"/>
        <w:ind w:firstLine="709"/>
        <w:jc w:val="both"/>
        <w:rPr>
          <w:rFonts w:ascii="Times New Roman" w:hAnsi="Times New Roman" w:cs="Times New Roman"/>
          <w:sz w:val="28"/>
          <w:szCs w:val="28"/>
          <w:lang w:val="uk-UA" w:eastAsia="ru-RU"/>
        </w:rPr>
      </w:pPr>
      <w:r w:rsidRPr="00B0631A">
        <w:rPr>
          <w:rFonts w:ascii="Times New Roman" w:hAnsi="Times New Roman" w:cs="Times New Roman"/>
          <w:sz w:val="28"/>
          <w:szCs w:val="28"/>
          <w:lang w:val="uk-UA" w:eastAsia="ru-RU"/>
        </w:rPr>
        <w:t xml:space="preserve">На виконання  Постанови Кабінету Міністрів України </w:t>
      </w:r>
      <w:r w:rsidRPr="00B0631A">
        <w:rPr>
          <w:rStyle w:val="rvts9"/>
          <w:rFonts w:ascii="Times New Roman" w:hAnsi="Times New Roman" w:cs="Times New Roman"/>
          <w:sz w:val="28"/>
          <w:szCs w:val="28"/>
          <w:lang w:val="uk-UA" w:eastAsia="ru-RU"/>
        </w:rPr>
        <w:t>від 19 березня 2022 р. № 333</w:t>
      </w:r>
      <w:r w:rsidRPr="00B0631A">
        <w:rPr>
          <w:rFonts w:ascii="Times New Roman" w:hAnsi="Times New Roman" w:cs="Times New Roman"/>
          <w:sz w:val="28"/>
          <w:szCs w:val="28"/>
          <w:lang w:val="uk-UA" w:eastAsia="ru-RU"/>
        </w:rPr>
        <w:t xml:space="preserve"> «</w:t>
      </w:r>
      <w:r w:rsidRPr="00B0631A">
        <w:rPr>
          <w:rStyle w:val="rvts23"/>
          <w:rFonts w:ascii="Times New Roman" w:hAnsi="Times New Roman" w:cs="Times New Roman"/>
          <w:sz w:val="28"/>
          <w:szCs w:val="28"/>
          <w:lang w:val="uk-UA" w:eastAsia="ru-RU"/>
        </w:rPr>
        <w:t xml:space="preserve">Про затвердження Порядку компенсації витрат за тимчасове </w:t>
      </w:r>
      <w:r w:rsidRPr="00B0631A">
        <w:rPr>
          <w:rStyle w:val="rvts23"/>
          <w:rFonts w:ascii="Times New Roman" w:hAnsi="Times New Roman" w:cs="Times New Roman"/>
          <w:sz w:val="28"/>
          <w:szCs w:val="28"/>
          <w:lang w:val="uk-UA" w:eastAsia="ru-RU"/>
        </w:rPr>
        <w:lastRenderedPageBreak/>
        <w:t>розміщення (перебування) внутрішньо переміщених осіб», рішення виконавчого комітету Полтавської міської ради від 14.04.2022 №86,  щ</w:t>
      </w:r>
      <w:r w:rsidRPr="00B0631A">
        <w:rPr>
          <w:rFonts w:ascii="Times New Roman" w:hAnsi="Times New Roman" w:cs="Times New Roman"/>
          <w:sz w:val="28"/>
          <w:szCs w:val="28"/>
          <w:lang w:val="uk-UA" w:eastAsia="ru-RU"/>
        </w:rPr>
        <w:t>омісяця працівники виконкому та структурних підрозділів  беруть участь у проведенні перевірок відомостей щодо місця проживання  внутрішньо переміщених осіб  шляхом відвідування місця розміщення, з метою перевірки факту такого розміщення, його безоплатності та  умов проживання.</w:t>
      </w:r>
    </w:p>
    <w:p w:rsidR="003C2C22" w:rsidRPr="00B0631A" w:rsidRDefault="003C2C22" w:rsidP="00B0631A">
      <w:pPr>
        <w:tabs>
          <w:tab w:val="left" w:pos="851"/>
        </w:tabs>
        <w:spacing w:line="240" w:lineRule="auto"/>
        <w:ind w:firstLine="709"/>
        <w:jc w:val="both"/>
        <w:rPr>
          <w:rFonts w:ascii="Times New Roman" w:hAnsi="Times New Roman" w:cs="Times New Roman"/>
          <w:b/>
          <w:sz w:val="28"/>
          <w:szCs w:val="28"/>
          <w:lang w:val="uk-UA" w:eastAsia="ru-RU"/>
        </w:rPr>
      </w:pPr>
      <w:r w:rsidRPr="00B0631A">
        <w:rPr>
          <w:rStyle w:val="a7"/>
          <w:rFonts w:ascii="Times New Roman" w:hAnsi="Times New Roman" w:cs="Times New Roman"/>
          <w:i w:val="0"/>
          <w:sz w:val="28"/>
          <w:szCs w:val="28"/>
          <w:bdr w:val="none" w:sz="0" w:space="0" w:color="auto" w:frame="1"/>
          <w:shd w:val="clear" w:color="auto" w:fill="FFFFFF"/>
          <w:lang w:val="uk-UA" w:eastAsia="ru-RU"/>
        </w:rPr>
        <w:t>Працівники</w:t>
      </w:r>
      <w:r w:rsidRPr="00B0631A">
        <w:rPr>
          <w:rStyle w:val="a7"/>
          <w:rFonts w:ascii="Times New Roman" w:hAnsi="Times New Roman" w:cs="Times New Roman"/>
          <w:sz w:val="28"/>
          <w:szCs w:val="28"/>
          <w:bdr w:val="none" w:sz="0" w:space="0" w:color="auto" w:frame="1"/>
          <w:shd w:val="clear" w:color="auto" w:fill="FFFFFF"/>
          <w:lang w:val="uk-UA" w:eastAsia="ru-RU"/>
        </w:rPr>
        <w:t xml:space="preserve"> </w:t>
      </w:r>
      <w:r w:rsidRPr="00B0631A">
        <w:rPr>
          <w:rFonts w:ascii="Times New Roman" w:hAnsi="Times New Roman" w:cs="Times New Roman"/>
          <w:sz w:val="28"/>
          <w:szCs w:val="28"/>
          <w:lang w:val="uk-UA" w:eastAsia="ru-RU"/>
        </w:rPr>
        <w:t>апарату виконавчого комітету та структурних підрозділів були задіяні на розвантаженні та видачі гуманітарної допомоги для внутрішньо переміщених осіб.</w:t>
      </w:r>
    </w:p>
    <w:p w:rsidR="003C2C22" w:rsidRDefault="003C2C22" w:rsidP="003C2C22">
      <w:pPr>
        <w:pStyle w:val="rvps6"/>
        <w:shd w:val="clear" w:color="auto" w:fill="FFFFFF"/>
        <w:spacing w:before="0" w:beforeAutospacing="0" w:after="0" w:afterAutospacing="0"/>
        <w:ind w:right="-2" w:firstLine="709"/>
        <w:jc w:val="both"/>
        <w:rPr>
          <w:sz w:val="28"/>
          <w:szCs w:val="28"/>
          <w:lang w:val="uk-UA" w:eastAsia="ru-RU"/>
        </w:rPr>
      </w:pPr>
      <w:r>
        <w:rPr>
          <w:sz w:val="28"/>
          <w:szCs w:val="28"/>
          <w:lang w:val="uk-UA" w:eastAsia="ru-RU"/>
        </w:rPr>
        <w:t>На сьогодні для посилення проведення заходів мобілізації людських і транспортних ресурсів на території Полтавської міської територіальної громади, відповідно до розпорядження секретаря міської ради, працівники структурних підрозділів виконавчого комітету районної ради залучені до роботи у мобільних групах оповіщення ТЦК, які працюють на території Київського р</w:t>
      </w:r>
      <w:r w:rsidR="000C69D6">
        <w:rPr>
          <w:sz w:val="28"/>
          <w:szCs w:val="28"/>
          <w:lang w:val="uk-UA" w:eastAsia="ru-RU"/>
        </w:rPr>
        <w:t xml:space="preserve">айону (на сьогодні </w:t>
      </w:r>
      <w:proofErr w:type="spellStart"/>
      <w:r w:rsidR="000C69D6">
        <w:rPr>
          <w:sz w:val="28"/>
          <w:szCs w:val="28"/>
          <w:lang w:val="uk-UA" w:eastAsia="ru-RU"/>
        </w:rPr>
        <w:t>вручено</w:t>
      </w:r>
      <w:proofErr w:type="spellEnd"/>
      <w:r w:rsidR="000C69D6">
        <w:rPr>
          <w:sz w:val="28"/>
          <w:szCs w:val="28"/>
          <w:lang w:val="uk-UA" w:eastAsia="ru-RU"/>
        </w:rPr>
        <w:t xml:space="preserve">  </w:t>
      </w:r>
      <w:r w:rsidR="000C69D6" w:rsidRPr="000C69D6">
        <w:rPr>
          <w:sz w:val="28"/>
          <w:szCs w:val="28"/>
          <w:lang w:val="uk-UA" w:eastAsia="ru-RU"/>
        </w:rPr>
        <w:t>88</w:t>
      </w:r>
      <w:r w:rsidR="000A19D7">
        <w:rPr>
          <w:sz w:val="28"/>
          <w:szCs w:val="28"/>
          <w:lang w:val="uk-UA" w:eastAsia="ru-RU"/>
        </w:rPr>
        <w:t xml:space="preserve"> повіст</w:t>
      </w:r>
      <w:r w:rsidR="000C69D6">
        <w:rPr>
          <w:sz w:val="28"/>
          <w:szCs w:val="28"/>
          <w:lang w:val="uk-UA" w:eastAsia="ru-RU"/>
        </w:rPr>
        <w:t>ок</w:t>
      </w:r>
      <w:r>
        <w:rPr>
          <w:sz w:val="28"/>
          <w:szCs w:val="28"/>
          <w:lang w:val="uk-UA" w:eastAsia="ru-RU"/>
        </w:rPr>
        <w:t>).</w:t>
      </w:r>
    </w:p>
    <w:p w:rsidR="003C2C22" w:rsidRDefault="003C2C22" w:rsidP="003C2C22">
      <w:pPr>
        <w:tabs>
          <w:tab w:val="left" w:pos="851"/>
        </w:tabs>
        <w:spacing w:line="240" w:lineRule="auto"/>
        <w:ind w:firstLine="720"/>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Шановні депутати! Звичайно, важко за такий стислий час висвітлити всі напрямки діяльності депутатів районної ради та працівників виконавчого комітету. Але, на мою думку, районна рада, виконавчий комітет, працівники апарату виконкому зробили чимало, і, я впевнений, ще багато зроблять для громади Київського району м. Полтави. Я вдячний кожному. </w:t>
      </w:r>
    </w:p>
    <w:p w:rsidR="003C2C22" w:rsidRDefault="003C2C22" w:rsidP="003C2C22">
      <w:pPr>
        <w:tabs>
          <w:tab w:val="left" w:pos="851"/>
        </w:tabs>
        <w:spacing w:line="240" w:lineRule="auto"/>
        <w:ind w:firstLine="720"/>
        <w:rPr>
          <w:rFonts w:ascii="Times New Roman" w:hAnsi="Times New Roman" w:cs="Times New Roman"/>
          <w:sz w:val="28"/>
          <w:szCs w:val="28"/>
          <w:lang w:eastAsia="ru-RU"/>
        </w:rPr>
      </w:pPr>
      <w:r>
        <w:rPr>
          <w:rFonts w:ascii="Times New Roman" w:hAnsi="Times New Roman" w:cs="Times New Roman"/>
          <w:sz w:val="28"/>
          <w:szCs w:val="28"/>
          <w:lang w:val="uk-UA" w:eastAsia="ru-RU"/>
        </w:rPr>
        <w:t xml:space="preserve">Шановні колеги, сподіваюся і на подальшу підтримку. </w:t>
      </w:r>
    </w:p>
    <w:p w:rsidR="003C2C22" w:rsidRDefault="00360A3E" w:rsidP="003C2C22">
      <w:pPr>
        <w:tabs>
          <w:tab w:val="left" w:pos="851"/>
        </w:tabs>
        <w:spacing w:line="240" w:lineRule="auto"/>
        <w:ind w:firstLine="720"/>
        <w:rPr>
          <w:rFonts w:ascii="Times New Roman" w:hAnsi="Times New Roman" w:cs="Times New Roman"/>
          <w:sz w:val="28"/>
          <w:szCs w:val="28"/>
          <w:bdr w:val="none" w:sz="0" w:space="0" w:color="auto" w:frame="1"/>
          <w:lang w:val="uk-UA" w:eastAsia="ru-RU"/>
        </w:rPr>
      </w:pPr>
      <w:r>
        <w:rPr>
          <w:rFonts w:ascii="Times New Roman" w:hAnsi="Times New Roman" w:cs="Times New Roman"/>
          <w:bCs/>
          <w:sz w:val="28"/>
          <w:szCs w:val="28"/>
          <w:lang w:val="uk-UA" w:eastAsia="ru-RU"/>
        </w:rPr>
        <w:t>Дякую за увагу!</w:t>
      </w:r>
      <w:bookmarkStart w:id="4" w:name="_GoBack"/>
      <w:bookmarkEnd w:id="4"/>
    </w:p>
    <w:p w:rsidR="00AB501C" w:rsidRPr="00AB501C" w:rsidRDefault="00AB501C">
      <w:pPr>
        <w:rPr>
          <w:lang w:val="uk-UA"/>
        </w:rPr>
      </w:pPr>
    </w:p>
    <w:sectPr w:rsidR="00AB501C" w:rsidRPr="00AB501C" w:rsidSect="008A1D4A">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044D9"/>
    <w:multiLevelType w:val="hybridMultilevel"/>
    <w:tmpl w:val="E57ECE58"/>
    <w:lvl w:ilvl="0" w:tplc="A4083D4C">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
    <w:nsid w:val="42951F48"/>
    <w:multiLevelType w:val="hybridMultilevel"/>
    <w:tmpl w:val="1DACA9C6"/>
    <w:lvl w:ilvl="0" w:tplc="E15C3302">
      <w:numFmt w:val="bullet"/>
      <w:lvlText w:val="-"/>
      <w:lvlJc w:val="left"/>
      <w:pPr>
        <w:ind w:left="928"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4C906C93"/>
    <w:multiLevelType w:val="hybridMultilevel"/>
    <w:tmpl w:val="29B21F1E"/>
    <w:lvl w:ilvl="0" w:tplc="81AC3838">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
    <w:nsid w:val="71215549"/>
    <w:multiLevelType w:val="multilevel"/>
    <w:tmpl w:val="0DD4BE3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6F2"/>
    <w:rsid w:val="000A19D7"/>
    <w:rsid w:val="000C69D6"/>
    <w:rsid w:val="00140EAB"/>
    <w:rsid w:val="00360A3E"/>
    <w:rsid w:val="00386992"/>
    <w:rsid w:val="003C2C22"/>
    <w:rsid w:val="004508E0"/>
    <w:rsid w:val="006B2461"/>
    <w:rsid w:val="00850CC1"/>
    <w:rsid w:val="008A1D4A"/>
    <w:rsid w:val="008E36E6"/>
    <w:rsid w:val="009430FD"/>
    <w:rsid w:val="009E6653"/>
    <w:rsid w:val="00A47E2B"/>
    <w:rsid w:val="00A8175D"/>
    <w:rsid w:val="00AB501C"/>
    <w:rsid w:val="00B0631A"/>
    <w:rsid w:val="00D866F2"/>
    <w:rsid w:val="00DE2D01"/>
    <w:rsid w:val="00E126E2"/>
    <w:rsid w:val="00F52F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01C"/>
    <w:pPr>
      <w:spacing w:after="0"/>
    </w:pPr>
    <w:rPr>
      <w:rFonts w:eastAsiaTheme="minorEastAsia"/>
    </w:rPr>
  </w:style>
  <w:style w:type="paragraph" w:styleId="1">
    <w:name w:val="heading 1"/>
    <w:basedOn w:val="a"/>
    <w:next w:val="a"/>
    <w:link w:val="10"/>
    <w:uiPriority w:val="9"/>
    <w:qFormat/>
    <w:rsid w:val="003C2C2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501C"/>
    <w:pPr>
      <w:spacing w:line="240" w:lineRule="auto"/>
      <w:ind w:left="720" w:firstLine="709"/>
      <w:contextualSpacing/>
      <w:jc w:val="both"/>
    </w:pPr>
    <w:rPr>
      <w:rFonts w:ascii="Times New Roman" w:eastAsia="Times New Roman" w:hAnsi="Times New Roman" w:cs="Times New Roman"/>
      <w:sz w:val="24"/>
      <w:szCs w:val="24"/>
      <w:lang w:val="uk-UA"/>
    </w:rPr>
  </w:style>
  <w:style w:type="character" w:styleId="a4">
    <w:name w:val="Strong"/>
    <w:basedOn w:val="a0"/>
    <w:qFormat/>
    <w:rsid w:val="00A47E2B"/>
    <w:rPr>
      <w:b/>
      <w:bCs/>
    </w:rPr>
  </w:style>
  <w:style w:type="paragraph" w:styleId="a5">
    <w:name w:val="No Spacing"/>
    <w:uiPriority w:val="1"/>
    <w:qFormat/>
    <w:rsid w:val="008E36E6"/>
    <w:pPr>
      <w:spacing w:after="0" w:line="240" w:lineRule="auto"/>
    </w:pPr>
  </w:style>
  <w:style w:type="paragraph" w:customStyle="1" w:styleId="a6">
    <w:name w:val="Базовый"/>
    <w:rsid w:val="008E36E6"/>
    <w:pPr>
      <w:suppressAutoHyphens/>
      <w:spacing w:after="0"/>
    </w:pPr>
    <w:rPr>
      <w:rFonts w:ascii="Calibri" w:eastAsia="Arial Unicode MS" w:hAnsi="Calibri" w:cs="Calibri"/>
      <w:color w:val="00000A"/>
    </w:rPr>
  </w:style>
  <w:style w:type="paragraph" w:customStyle="1" w:styleId="ParagraphStyle">
    <w:name w:val="Paragraph Style"/>
    <w:rsid w:val="008E36E6"/>
    <w:pPr>
      <w:autoSpaceDE w:val="0"/>
      <w:autoSpaceDN w:val="0"/>
      <w:adjustRightInd w:val="0"/>
      <w:spacing w:after="0" w:line="240" w:lineRule="auto"/>
    </w:pPr>
    <w:rPr>
      <w:rFonts w:ascii="Courier New" w:hAnsi="Courier New"/>
      <w:sz w:val="24"/>
      <w:szCs w:val="24"/>
    </w:rPr>
  </w:style>
  <w:style w:type="character" w:customStyle="1" w:styleId="10">
    <w:name w:val="Заголовок 1 Знак"/>
    <w:basedOn w:val="a0"/>
    <w:link w:val="1"/>
    <w:uiPriority w:val="9"/>
    <w:rsid w:val="003C2C22"/>
    <w:rPr>
      <w:rFonts w:asciiTheme="majorHAnsi" w:eastAsiaTheme="majorEastAsia" w:hAnsiTheme="majorHAnsi" w:cstheme="majorBidi"/>
      <w:b/>
      <w:bCs/>
      <w:color w:val="365F91" w:themeColor="accent1" w:themeShade="BF"/>
      <w:sz w:val="28"/>
      <w:szCs w:val="28"/>
    </w:rPr>
  </w:style>
  <w:style w:type="paragraph" w:customStyle="1" w:styleId="rvps6">
    <w:name w:val="rvps6"/>
    <w:basedOn w:val="a"/>
    <w:rsid w:val="003C2C2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23">
    <w:name w:val="rvts23"/>
    <w:basedOn w:val="a0"/>
    <w:rsid w:val="003C2C22"/>
  </w:style>
  <w:style w:type="character" w:customStyle="1" w:styleId="rvts9">
    <w:name w:val="rvts9"/>
    <w:basedOn w:val="a0"/>
    <w:rsid w:val="003C2C22"/>
  </w:style>
  <w:style w:type="character" w:styleId="a7">
    <w:name w:val="Emphasis"/>
    <w:basedOn w:val="a0"/>
    <w:uiPriority w:val="20"/>
    <w:qFormat/>
    <w:rsid w:val="003C2C22"/>
    <w:rPr>
      <w:i/>
      <w:iCs/>
    </w:rPr>
  </w:style>
  <w:style w:type="paragraph" w:customStyle="1" w:styleId="a8">
    <w:name w:val="Содержимое таблицы"/>
    <w:basedOn w:val="a6"/>
    <w:rsid w:val="009E6653"/>
  </w:style>
  <w:style w:type="paragraph" w:styleId="a9">
    <w:name w:val="Balloon Text"/>
    <w:basedOn w:val="a"/>
    <w:link w:val="aa"/>
    <w:uiPriority w:val="99"/>
    <w:semiHidden/>
    <w:unhideWhenUsed/>
    <w:rsid w:val="00B0631A"/>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B0631A"/>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01C"/>
    <w:pPr>
      <w:spacing w:after="0"/>
    </w:pPr>
    <w:rPr>
      <w:rFonts w:eastAsiaTheme="minorEastAsia"/>
    </w:rPr>
  </w:style>
  <w:style w:type="paragraph" w:styleId="1">
    <w:name w:val="heading 1"/>
    <w:basedOn w:val="a"/>
    <w:next w:val="a"/>
    <w:link w:val="10"/>
    <w:uiPriority w:val="9"/>
    <w:qFormat/>
    <w:rsid w:val="003C2C2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501C"/>
    <w:pPr>
      <w:spacing w:line="240" w:lineRule="auto"/>
      <w:ind w:left="720" w:firstLine="709"/>
      <w:contextualSpacing/>
      <w:jc w:val="both"/>
    </w:pPr>
    <w:rPr>
      <w:rFonts w:ascii="Times New Roman" w:eastAsia="Times New Roman" w:hAnsi="Times New Roman" w:cs="Times New Roman"/>
      <w:sz w:val="24"/>
      <w:szCs w:val="24"/>
      <w:lang w:val="uk-UA"/>
    </w:rPr>
  </w:style>
  <w:style w:type="character" w:styleId="a4">
    <w:name w:val="Strong"/>
    <w:basedOn w:val="a0"/>
    <w:qFormat/>
    <w:rsid w:val="00A47E2B"/>
    <w:rPr>
      <w:b/>
      <w:bCs/>
    </w:rPr>
  </w:style>
  <w:style w:type="paragraph" w:styleId="a5">
    <w:name w:val="No Spacing"/>
    <w:uiPriority w:val="1"/>
    <w:qFormat/>
    <w:rsid w:val="008E36E6"/>
    <w:pPr>
      <w:spacing w:after="0" w:line="240" w:lineRule="auto"/>
    </w:pPr>
  </w:style>
  <w:style w:type="paragraph" w:customStyle="1" w:styleId="a6">
    <w:name w:val="Базовый"/>
    <w:rsid w:val="008E36E6"/>
    <w:pPr>
      <w:suppressAutoHyphens/>
      <w:spacing w:after="0"/>
    </w:pPr>
    <w:rPr>
      <w:rFonts w:ascii="Calibri" w:eastAsia="Arial Unicode MS" w:hAnsi="Calibri" w:cs="Calibri"/>
      <w:color w:val="00000A"/>
    </w:rPr>
  </w:style>
  <w:style w:type="paragraph" w:customStyle="1" w:styleId="ParagraphStyle">
    <w:name w:val="Paragraph Style"/>
    <w:rsid w:val="008E36E6"/>
    <w:pPr>
      <w:autoSpaceDE w:val="0"/>
      <w:autoSpaceDN w:val="0"/>
      <w:adjustRightInd w:val="0"/>
      <w:spacing w:after="0" w:line="240" w:lineRule="auto"/>
    </w:pPr>
    <w:rPr>
      <w:rFonts w:ascii="Courier New" w:hAnsi="Courier New"/>
      <w:sz w:val="24"/>
      <w:szCs w:val="24"/>
    </w:rPr>
  </w:style>
  <w:style w:type="character" w:customStyle="1" w:styleId="10">
    <w:name w:val="Заголовок 1 Знак"/>
    <w:basedOn w:val="a0"/>
    <w:link w:val="1"/>
    <w:uiPriority w:val="9"/>
    <w:rsid w:val="003C2C22"/>
    <w:rPr>
      <w:rFonts w:asciiTheme="majorHAnsi" w:eastAsiaTheme="majorEastAsia" w:hAnsiTheme="majorHAnsi" w:cstheme="majorBidi"/>
      <w:b/>
      <w:bCs/>
      <w:color w:val="365F91" w:themeColor="accent1" w:themeShade="BF"/>
      <w:sz w:val="28"/>
      <w:szCs w:val="28"/>
    </w:rPr>
  </w:style>
  <w:style w:type="paragraph" w:customStyle="1" w:styleId="rvps6">
    <w:name w:val="rvps6"/>
    <w:basedOn w:val="a"/>
    <w:rsid w:val="003C2C2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23">
    <w:name w:val="rvts23"/>
    <w:basedOn w:val="a0"/>
    <w:rsid w:val="003C2C22"/>
  </w:style>
  <w:style w:type="character" w:customStyle="1" w:styleId="rvts9">
    <w:name w:val="rvts9"/>
    <w:basedOn w:val="a0"/>
    <w:rsid w:val="003C2C22"/>
  </w:style>
  <w:style w:type="character" w:styleId="a7">
    <w:name w:val="Emphasis"/>
    <w:basedOn w:val="a0"/>
    <w:uiPriority w:val="20"/>
    <w:qFormat/>
    <w:rsid w:val="003C2C22"/>
    <w:rPr>
      <w:i/>
      <w:iCs/>
    </w:rPr>
  </w:style>
  <w:style w:type="paragraph" w:customStyle="1" w:styleId="a8">
    <w:name w:val="Содержимое таблицы"/>
    <w:basedOn w:val="a6"/>
    <w:rsid w:val="009E6653"/>
  </w:style>
  <w:style w:type="paragraph" w:styleId="a9">
    <w:name w:val="Balloon Text"/>
    <w:basedOn w:val="a"/>
    <w:link w:val="aa"/>
    <w:uiPriority w:val="99"/>
    <w:semiHidden/>
    <w:unhideWhenUsed/>
    <w:rsid w:val="00B0631A"/>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B0631A"/>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625427">
      <w:bodyDiv w:val="1"/>
      <w:marLeft w:val="0"/>
      <w:marRight w:val="0"/>
      <w:marTop w:val="0"/>
      <w:marBottom w:val="0"/>
      <w:divBdr>
        <w:top w:val="none" w:sz="0" w:space="0" w:color="auto"/>
        <w:left w:val="none" w:sz="0" w:space="0" w:color="auto"/>
        <w:bottom w:val="none" w:sz="0" w:space="0" w:color="auto"/>
        <w:right w:val="none" w:sz="0" w:space="0" w:color="auto"/>
      </w:divBdr>
    </w:div>
    <w:div w:id="631178787">
      <w:bodyDiv w:val="1"/>
      <w:marLeft w:val="0"/>
      <w:marRight w:val="0"/>
      <w:marTop w:val="0"/>
      <w:marBottom w:val="0"/>
      <w:divBdr>
        <w:top w:val="none" w:sz="0" w:space="0" w:color="auto"/>
        <w:left w:val="none" w:sz="0" w:space="0" w:color="auto"/>
        <w:bottom w:val="none" w:sz="0" w:space="0" w:color="auto"/>
        <w:right w:val="none" w:sz="0" w:space="0" w:color="auto"/>
      </w:divBdr>
    </w:div>
    <w:div w:id="696345867">
      <w:bodyDiv w:val="1"/>
      <w:marLeft w:val="0"/>
      <w:marRight w:val="0"/>
      <w:marTop w:val="0"/>
      <w:marBottom w:val="0"/>
      <w:divBdr>
        <w:top w:val="none" w:sz="0" w:space="0" w:color="auto"/>
        <w:left w:val="none" w:sz="0" w:space="0" w:color="auto"/>
        <w:bottom w:val="none" w:sz="0" w:space="0" w:color="auto"/>
        <w:right w:val="none" w:sz="0" w:space="0" w:color="auto"/>
      </w:divBdr>
    </w:div>
    <w:div w:id="794252532">
      <w:bodyDiv w:val="1"/>
      <w:marLeft w:val="0"/>
      <w:marRight w:val="0"/>
      <w:marTop w:val="0"/>
      <w:marBottom w:val="0"/>
      <w:divBdr>
        <w:top w:val="none" w:sz="0" w:space="0" w:color="auto"/>
        <w:left w:val="none" w:sz="0" w:space="0" w:color="auto"/>
        <w:bottom w:val="none" w:sz="0" w:space="0" w:color="auto"/>
        <w:right w:val="none" w:sz="0" w:space="0" w:color="auto"/>
      </w:divBdr>
    </w:div>
    <w:div w:id="952442098">
      <w:bodyDiv w:val="1"/>
      <w:marLeft w:val="0"/>
      <w:marRight w:val="0"/>
      <w:marTop w:val="0"/>
      <w:marBottom w:val="0"/>
      <w:divBdr>
        <w:top w:val="none" w:sz="0" w:space="0" w:color="auto"/>
        <w:left w:val="none" w:sz="0" w:space="0" w:color="auto"/>
        <w:bottom w:val="none" w:sz="0" w:space="0" w:color="auto"/>
        <w:right w:val="none" w:sz="0" w:space="0" w:color="auto"/>
      </w:divBdr>
    </w:div>
    <w:div w:id="985822714">
      <w:bodyDiv w:val="1"/>
      <w:marLeft w:val="0"/>
      <w:marRight w:val="0"/>
      <w:marTop w:val="0"/>
      <w:marBottom w:val="0"/>
      <w:divBdr>
        <w:top w:val="none" w:sz="0" w:space="0" w:color="auto"/>
        <w:left w:val="none" w:sz="0" w:space="0" w:color="auto"/>
        <w:bottom w:val="none" w:sz="0" w:space="0" w:color="auto"/>
        <w:right w:val="none" w:sz="0" w:space="0" w:color="auto"/>
      </w:divBdr>
    </w:div>
    <w:div w:id="1017389175">
      <w:bodyDiv w:val="1"/>
      <w:marLeft w:val="0"/>
      <w:marRight w:val="0"/>
      <w:marTop w:val="0"/>
      <w:marBottom w:val="0"/>
      <w:divBdr>
        <w:top w:val="none" w:sz="0" w:space="0" w:color="auto"/>
        <w:left w:val="none" w:sz="0" w:space="0" w:color="auto"/>
        <w:bottom w:val="none" w:sz="0" w:space="0" w:color="auto"/>
        <w:right w:val="none" w:sz="0" w:space="0" w:color="auto"/>
      </w:divBdr>
    </w:div>
    <w:div w:id="1093934119">
      <w:bodyDiv w:val="1"/>
      <w:marLeft w:val="0"/>
      <w:marRight w:val="0"/>
      <w:marTop w:val="0"/>
      <w:marBottom w:val="0"/>
      <w:divBdr>
        <w:top w:val="none" w:sz="0" w:space="0" w:color="auto"/>
        <w:left w:val="none" w:sz="0" w:space="0" w:color="auto"/>
        <w:bottom w:val="none" w:sz="0" w:space="0" w:color="auto"/>
        <w:right w:val="none" w:sz="0" w:space="0" w:color="auto"/>
      </w:divBdr>
    </w:div>
    <w:div w:id="1341469313">
      <w:bodyDiv w:val="1"/>
      <w:marLeft w:val="0"/>
      <w:marRight w:val="0"/>
      <w:marTop w:val="0"/>
      <w:marBottom w:val="0"/>
      <w:divBdr>
        <w:top w:val="none" w:sz="0" w:space="0" w:color="auto"/>
        <w:left w:val="none" w:sz="0" w:space="0" w:color="auto"/>
        <w:bottom w:val="none" w:sz="0" w:space="0" w:color="auto"/>
        <w:right w:val="none" w:sz="0" w:space="0" w:color="auto"/>
      </w:divBdr>
    </w:div>
    <w:div w:id="1413888007">
      <w:bodyDiv w:val="1"/>
      <w:marLeft w:val="0"/>
      <w:marRight w:val="0"/>
      <w:marTop w:val="0"/>
      <w:marBottom w:val="0"/>
      <w:divBdr>
        <w:top w:val="none" w:sz="0" w:space="0" w:color="auto"/>
        <w:left w:val="none" w:sz="0" w:space="0" w:color="auto"/>
        <w:bottom w:val="none" w:sz="0" w:space="0" w:color="auto"/>
        <w:right w:val="none" w:sz="0" w:space="0" w:color="auto"/>
      </w:divBdr>
    </w:div>
    <w:div w:id="1870294187">
      <w:bodyDiv w:val="1"/>
      <w:marLeft w:val="0"/>
      <w:marRight w:val="0"/>
      <w:marTop w:val="0"/>
      <w:marBottom w:val="0"/>
      <w:divBdr>
        <w:top w:val="none" w:sz="0" w:space="0" w:color="auto"/>
        <w:left w:val="none" w:sz="0" w:space="0" w:color="auto"/>
        <w:bottom w:val="none" w:sz="0" w:space="0" w:color="auto"/>
        <w:right w:val="none" w:sz="0" w:space="0" w:color="auto"/>
      </w:divBdr>
    </w:div>
    <w:div w:id="209349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D8C19-BF12-49AD-8D96-63505E501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13</Pages>
  <Words>5215</Words>
  <Characters>29729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2024-01-03T07:44:00Z</cp:lastPrinted>
  <dcterms:created xsi:type="dcterms:W3CDTF">2023-12-19T13:42:00Z</dcterms:created>
  <dcterms:modified xsi:type="dcterms:W3CDTF">2024-01-22T07:58:00Z</dcterms:modified>
</cp:coreProperties>
</file>